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645197" w:rsidP="00214604" w14:paraId="47EF6A45" w14:textId="77777777">
      <w:pPr>
        <w:pStyle w:val="Title"/>
      </w:pPr>
      <w:bookmarkStart w:id="0" w:name="_Toc38982640"/>
      <w:r w:rsidRPr="008C0747">
        <w:rPr>
          <w:noProof/>
          <w:lang w:eastAsia="sv-SE"/>
        </w:rPr>
        <w:drawing>
          <wp:anchor distT="0" distB="0" distL="114300" distR="114300" simplePos="0" relativeHeight="251658240" behindDoc="1" locked="0" layoutInCell="1" allowOverlap="1">
            <wp:simplePos x="0" y="0"/>
            <wp:positionH relativeFrom="page">
              <wp:posOffset>628650</wp:posOffset>
            </wp:positionH>
            <wp:positionV relativeFrom="margin">
              <wp:posOffset>-3132455</wp:posOffset>
            </wp:positionV>
            <wp:extent cx="864000" cy="727200"/>
            <wp:effectExtent l="0" t="0" r="0" b="0"/>
            <wp:wrapNone/>
            <wp:docPr id="4" name="Bildobjekt 4" descr="Lidköping kommu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4"/>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64000" cy="72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4604">
        <w:t>Allmänna lokala ordningsföreskrifter</w:t>
      </w:r>
      <w:bookmarkEnd w:id="0"/>
    </w:p>
    <w:p w:rsidR="005D5F16" w:rsidP="005D5F16" w14:paraId="46CCA545" w14:textId="77777777">
      <w:pPr>
        <w:pStyle w:val="Subtitle"/>
      </w:pPr>
      <w:r>
        <w:t>Lidköpings kommun</w:t>
      </w:r>
    </w:p>
    <w:p w:rsidR="005D5F16" w:rsidRPr="005D5F16" w:rsidP="005D5F16" w14:paraId="33ED177E" w14:textId="77777777">
      <w:pPr>
        <w:pStyle w:val="Subtitle"/>
      </w:pPr>
    </w:p>
    <w:p w:rsidR="00645197" w:rsidRPr="00EF5A21" w:rsidP="00EF5A21" w14:paraId="29AB04EE" w14:textId="77777777">
      <w:pPr>
        <w:sectPr w:rsidSect="00A126BD">
          <w:headerReference w:type="default" r:id="rId10"/>
          <w:footerReference w:type="default" r:id="rId11"/>
          <w:headerReference w:type="first" r:id="rId12"/>
          <w:pgSz w:w="11906" w:h="16838" w:code="9"/>
          <w:pgMar w:top="1843" w:right="1985" w:bottom="8222" w:left="1985" w:header="567" w:footer="567" w:gutter="0"/>
          <w:cols w:space="708"/>
          <w:vAlign w:val="bottom"/>
          <w:titlePg/>
          <w:docGrid w:linePitch="360"/>
        </w:sectPr>
      </w:pPr>
      <w:r w:rsidRPr="003F0D3A">
        <w:rPr>
          <w:noProof/>
          <w:sz w:val="10"/>
          <w:szCs w:val="10"/>
          <w:lang w:eastAsia="sv-SE"/>
        </w:rPr>
        <mc:AlternateContent>
          <mc:Choice Requires="wps">
            <w:drawing>
              <wp:anchor distT="0" distB="0" distL="114300" distR="114300" simplePos="0" relativeHeight="251659264" behindDoc="0" locked="0" layoutInCell="1" allowOverlap="1">
                <wp:simplePos x="0" y="0"/>
                <wp:positionH relativeFrom="margin">
                  <wp:posOffset>8890</wp:posOffset>
                </wp:positionH>
                <wp:positionV relativeFrom="margin">
                  <wp:posOffset>8265795</wp:posOffset>
                </wp:positionV>
                <wp:extent cx="5191125" cy="753110"/>
                <wp:effectExtent l="0" t="0" r="9525" b="8890"/>
                <wp:wrapNone/>
                <wp:docPr id="10" name="Textruta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5191125" cy="753110"/>
                        </a:xfrm>
                        <a:prstGeom prst="rect">
                          <a:avLst/>
                        </a:prstGeom>
                        <a:noFill/>
                        <a:ln w="6350">
                          <a:noFill/>
                        </a:ln>
                      </wps:spPr>
                      <wps:txbx>
                        <w:txbxContent>
                          <w:p w:rsidR="00645197" w:rsidRPr="00D97E14" w:rsidP="00645197" w14:textId="7BBE9CF0">
                            <w:pPr>
                              <w:pStyle w:val="UnderrubrikAnsvarig"/>
                            </w:pPr>
                            <w:r>
                              <w:t xml:space="preserve">Antagen av </w:t>
                            </w:r>
                            <w:r w:rsidR="00214604">
                              <w:t>Kommunfullmäktige</w:t>
                            </w:r>
                            <w:r>
                              <w:t xml:space="preserve"> </w:t>
                            </w:r>
                            <w:sdt>
                              <w:sdtPr>
                                <w:rPr>
                                  <w:highlight w:val="yellow"/>
                                </w:rPr>
                                <w:id w:val="-254218442"/>
                                <w:date w:fullDate="2025-06-09T00:00:00Z">
                                  <w:dateFormat w:val="yyyy-MM-dd"/>
                                  <w:lid w:val="sv-SE"/>
                                  <w:storeMappedDataAs w:val="dateTime"/>
                                  <w:calendar w:val="gregorian"/>
                                </w:date>
                              </w:sdtPr>
                              <w:sdtContent>
                                <w:r w:rsidRPr="001E5BCA" w:rsidR="001E5BCA">
                                  <w:rPr>
                                    <w:highlight w:val="yellow"/>
                                  </w:rPr>
                                  <w:t>2025-06-09</w:t>
                                </w:r>
                              </w:sdtContent>
                            </w:sdt>
                            <w:r w:rsidRPr="00D97E14">
                              <w:t xml:space="preserve"> </w:t>
                            </w:r>
                          </w:p>
                        </w:txbxContent>
                      </wps:txbx>
                      <wps:bodyPr rot="0" spcFirstLastPara="0" vertOverflow="overflow" horzOverflow="overflow" vert="horz" wrap="square" lIns="3600" tIns="3600" rIns="3600" bIns="360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0" o:spid="_x0000_s1025" type="#_x0000_t202" style="width:408.75pt;height:59.3pt;margin-top:650.85pt;margin-left:0.7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bottom;z-index:251660288" filled="f" stroked="f" strokeweight="0.5pt">
                <v:textbox inset="0.28pt,0.28pt,0.28pt,0.28pt">
                  <w:txbxContent>
                    <w:p w:rsidR="00645197" w:rsidRPr="00D97E14" w:rsidP="00645197" w14:paraId="06EEAA1D" w14:textId="7BBE9CF0">
                      <w:pPr>
                        <w:pStyle w:val="UnderrubrikAnsvarig"/>
                      </w:pPr>
                      <w:r>
                        <w:t xml:space="preserve">Antagen av </w:t>
                      </w:r>
                      <w:r w:rsidR="00214604">
                        <w:t>Kommunfullmäktige</w:t>
                      </w:r>
                      <w:r>
                        <w:t xml:space="preserve"> </w:t>
                      </w:r>
                      <w:sdt>
                        <w:sdtPr>
                          <w:rPr>
                            <w:highlight w:val="yellow"/>
                          </w:rPr>
                          <w:id w:val="331695438"/>
                          <w:date w:fullDate="2025-06-09T00:00:00Z">
                            <w:dateFormat w:val="yyyy-MM-dd"/>
                            <w:lid w:val="sv-SE"/>
                            <w:storeMappedDataAs w:val="dateTime"/>
                            <w:calendar w:val="gregorian"/>
                          </w:date>
                        </w:sdtPr>
                        <w:sdtContent>
                          <w:r w:rsidRPr="001E5BCA" w:rsidR="001E5BCA">
                            <w:rPr>
                              <w:highlight w:val="yellow"/>
                            </w:rPr>
                            <w:t>2025-06-09</w:t>
                          </w:r>
                        </w:sdtContent>
                      </w:sdt>
                      <w:r w:rsidRPr="00D97E14">
                        <w:t xml:space="preserve"> </w:t>
                      </w:r>
                    </w:p>
                  </w:txbxContent>
                </v:textbox>
                <w10:wrap anchorx="margin" anchory="margin"/>
              </v:shape>
            </w:pict>
          </mc:Fallback>
        </mc:AlternateContent>
      </w:r>
    </w:p>
    <w:p w:rsidR="00FB4EF4" w:rsidRPr="00F85D36" w:rsidP="00F85D36" w14:paraId="20E8F53B" w14:textId="77777777">
      <w:pPr>
        <w:pStyle w:val="Heading1"/>
        <w:rPr>
          <w:sz w:val="32"/>
        </w:rPr>
      </w:pPr>
      <w:bookmarkStart w:id="1" w:name="_Toc37867971"/>
      <w:bookmarkStart w:id="2" w:name="_Toc38982641"/>
      <w:bookmarkStart w:id="3" w:name="_Toc193987793"/>
      <w:r w:rsidRPr="00F85D36">
        <w:rPr>
          <w:sz w:val="32"/>
        </w:rPr>
        <w:t>Dokumentinformation</w:t>
      </w:r>
      <w:bookmarkEnd w:id="1"/>
      <w:bookmarkEnd w:id="2"/>
      <w:bookmarkEnd w:id="3"/>
    </w:p>
    <w:p w:rsidR="00FB4EF4" w:rsidP="00CE27D5" w14:paraId="241498F3" w14:textId="77777777">
      <w:pPr>
        <w:pStyle w:val="Dokumentinformation"/>
      </w:pPr>
      <w:r w:rsidRPr="00CE27D5">
        <w:t>Fastställt</w:t>
      </w:r>
      <w:r>
        <w:t xml:space="preserve"> av:</w:t>
      </w:r>
      <w:r>
        <w:tab/>
      </w:r>
      <w:r w:rsidR="00214604">
        <w:t>Kommunfullmäktige</w:t>
      </w:r>
    </w:p>
    <w:p w:rsidR="00FB4EF4" w:rsidP="00CE27D5" w14:paraId="453C64D0" w14:textId="3CF1FF27">
      <w:pPr>
        <w:pStyle w:val="Dokumentinformation"/>
      </w:pPr>
      <w:r>
        <w:t>Fastställt, datum:</w:t>
      </w:r>
      <w:r>
        <w:tab/>
      </w:r>
      <w:sdt>
        <w:sdtPr>
          <w:rPr>
            <w:highlight w:val="yellow"/>
          </w:rPr>
          <w:id w:val="-1364672678"/>
          <w:placeholder>
            <w:docPart w:val="FF31AB47BE6F46A5978E7E954051496E"/>
          </w:placeholder>
          <w:date w:fullDate="2025-06-09T00:00:00Z">
            <w:dateFormat w:val="yyyy-MM-dd"/>
            <w:lid w:val="sv-SE"/>
            <w:storeMappedDataAs w:val="dateTime"/>
            <w:calendar w:val="gregorian"/>
          </w:date>
        </w:sdtPr>
        <w:sdtContent>
          <w:r w:rsidRPr="001E5BCA" w:rsidR="001E5BCA">
            <w:rPr>
              <w:highlight w:val="yellow"/>
            </w:rPr>
            <w:t>2025-06-09</w:t>
          </w:r>
        </w:sdtContent>
      </w:sdt>
    </w:p>
    <w:p w:rsidR="00727C42" w:rsidP="00CE27D5" w14:paraId="38F464CB" w14:textId="3704A0DF">
      <w:pPr>
        <w:pStyle w:val="Dokumentinformation"/>
      </w:pPr>
      <w:r>
        <w:t>Dokumentsansvarig:</w:t>
      </w:r>
      <w:r>
        <w:tab/>
      </w:r>
      <w:r w:rsidR="008605DF">
        <w:t>Kommundirektören</w:t>
      </w:r>
    </w:p>
    <w:p w:rsidR="00FB4EF4" w:rsidP="00CE27D5" w14:paraId="12CB826F" w14:textId="287FEA42">
      <w:pPr>
        <w:pStyle w:val="Dokumentinformation"/>
      </w:pPr>
      <w:r>
        <w:t>Ansvarig för revidering:</w:t>
      </w:r>
      <w:r>
        <w:tab/>
      </w:r>
      <w:r w:rsidR="008605DF">
        <w:t>Alla sektorer i Lidköpings kommun</w:t>
      </w:r>
    </w:p>
    <w:p w:rsidR="00FB4EF4" w:rsidP="00CE27D5" w14:paraId="2457A921" w14:textId="042025A7">
      <w:pPr>
        <w:pStyle w:val="Dokumentinformation"/>
      </w:pPr>
      <w:r>
        <w:t>Gäller för:</w:t>
      </w:r>
      <w:r>
        <w:tab/>
      </w:r>
      <w:r w:rsidR="008605DF">
        <w:t>Lidköpings kommun</w:t>
      </w:r>
    </w:p>
    <w:p w:rsidR="00FB4EF4" w:rsidP="00CE27D5" w14:paraId="5200116E" w14:textId="4CB6791C">
      <w:pPr>
        <w:pStyle w:val="Dokumentinformation"/>
      </w:pPr>
      <w:r>
        <w:t>Gäller till, datum:</w:t>
      </w:r>
      <w:r>
        <w:tab/>
      </w:r>
      <w:sdt>
        <w:sdtPr>
          <w:id w:val="1651631278"/>
          <w:placeholder>
            <w:docPart w:val="2BA5E3E5EF1A4B9AB4B48C6C9483B4F9"/>
          </w:placeholder>
          <w:date>
            <w:dateFormat w:val="yyyy-MM-dd"/>
            <w:lid w:val="sv-SE"/>
            <w:storeMappedDataAs w:val="dateTime"/>
            <w:calendar w:val="gregorian"/>
          </w:date>
        </w:sdtPr>
        <w:sdtContent>
          <w:r w:rsidR="008605DF">
            <w:t>Tillsvidare</w:t>
          </w:r>
        </w:sdtContent>
      </w:sdt>
    </w:p>
    <w:p w:rsidR="00CE27D5" w:rsidP="00FB4EF4" w14:paraId="67A99CDF" w14:textId="77777777">
      <w:pPr>
        <w:tabs>
          <w:tab w:val="left" w:pos="2835"/>
        </w:tabs>
      </w:pPr>
    </w:p>
    <w:p w:rsidR="00CE27D5" w:rsidP="00FB4EF4" w14:paraId="70F41723" w14:textId="77777777">
      <w:pPr>
        <w:tabs>
          <w:tab w:val="left" w:pos="2835"/>
        </w:tabs>
        <w:sectPr w:rsidSect="00CE27D5">
          <w:headerReference w:type="first" r:id="rId13"/>
          <w:pgSz w:w="11906" w:h="16838" w:code="9"/>
          <w:pgMar w:top="1418" w:right="2268" w:bottom="1418" w:left="2268" w:header="567" w:footer="567" w:gutter="0"/>
          <w:cols w:space="708"/>
          <w:vAlign w:val="bottom"/>
          <w:docGrid w:linePitch="360"/>
        </w:sectPr>
      </w:pPr>
    </w:p>
    <w:p w:rsidR="008404A8" w:rsidP="008404A8" w14:paraId="5F288AC8" w14:textId="77777777">
      <w:pPr>
        <w:pStyle w:val="TOCHeading"/>
        <w:rPr>
          <w:lang w:val="sv-SE"/>
        </w:rPr>
      </w:pPr>
      <w:r>
        <w:rPr>
          <w:lang w:val="sv-SE"/>
        </w:rPr>
        <w:t>Innehållsförteckning</w:t>
      </w:r>
    </w:p>
    <w:p w:rsidR="00A126BD" w14:paraId="3160F83E" w14:textId="77777777">
      <w:pPr>
        <w:pStyle w:val="TOC1"/>
        <w:tabs>
          <w:tab w:val="right" w:leader="dot" w:pos="7360"/>
        </w:tabs>
        <w:rPr>
          <w:rFonts w:asciiTheme="minorHAnsi" w:eastAsiaTheme="minorEastAsia" w:hAnsiTheme="minorHAnsi"/>
          <w:noProof/>
          <w:kern w:val="2"/>
          <w:szCs w:val="24"/>
          <w:lang w:eastAsia="sv-SE"/>
          <w14:ligatures w14:val="standardContextual"/>
        </w:rPr>
      </w:pPr>
      <w:r>
        <w:fldChar w:fldCharType="begin"/>
      </w:r>
      <w:r>
        <w:instrText xml:space="preserve"> TOC \o "2-3" \h \z \t "Rubrik 1;1;Kapitelrubrik;1" </w:instrText>
      </w:r>
      <w:r>
        <w:fldChar w:fldCharType="separate"/>
      </w:r>
      <w:hyperlink w:anchor="_Toc193987793" w:history="1">
        <w:r w:rsidRPr="009A6F0B">
          <w:rPr>
            <w:rStyle w:val="Hyperlink"/>
            <w:noProof/>
          </w:rPr>
          <w:t>Dokumentinformation</w:t>
        </w:r>
        <w:r>
          <w:rPr>
            <w:noProof/>
            <w:webHidden/>
          </w:rPr>
          <w:tab/>
        </w:r>
        <w:r>
          <w:rPr>
            <w:noProof/>
            <w:webHidden/>
          </w:rPr>
          <w:fldChar w:fldCharType="begin"/>
        </w:r>
        <w:r>
          <w:rPr>
            <w:noProof/>
            <w:webHidden/>
          </w:rPr>
          <w:instrText xml:space="preserve"> PAGEREF _Toc193987793 \h </w:instrText>
        </w:r>
        <w:r>
          <w:rPr>
            <w:noProof/>
            <w:webHidden/>
          </w:rPr>
          <w:fldChar w:fldCharType="separate"/>
        </w:r>
        <w:r>
          <w:rPr>
            <w:noProof/>
            <w:webHidden/>
          </w:rPr>
          <w:t>2</w:t>
        </w:r>
        <w:r>
          <w:rPr>
            <w:noProof/>
            <w:webHidden/>
          </w:rPr>
          <w:fldChar w:fldCharType="end"/>
        </w:r>
      </w:hyperlink>
    </w:p>
    <w:p w:rsidR="00A126BD" w14:paraId="70203757" w14:textId="77777777">
      <w:pPr>
        <w:pStyle w:val="TOC1"/>
        <w:tabs>
          <w:tab w:val="right" w:leader="dot" w:pos="7360"/>
        </w:tabs>
        <w:rPr>
          <w:rFonts w:asciiTheme="minorHAnsi" w:eastAsiaTheme="minorEastAsia" w:hAnsiTheme="minorHAnsi"/>
          <w:noProof/>
          <w:kern w:val="2"/>
          <w:szCs w:val="24"/>
          <w:lang w:eastAsia="sv-SE"/>
          <w14:ligatures w14:val="standardContextual"/>
        </w:rPr>
      </w:pPr>
      <w:hyperlink w:anchor="_Toc193987794" w:history="1">
        <w:r w:rsidRPr="009A6F0B">
          <w:rPr>
            <w:rStyle w:val="Hyperlink"/>
            <w:noProof/>
          </w:rPr>
          <w:t>Allmänna lokala ordningsföreskrifter för Lidköpings kommun</w:t>
        </w:r>
        <w:r>
          <w:rPr>
            <w:noProof/>
            <w:webHidden/>
          </w:rPr>
          <w:tab/>
        </w:r>
        <w:r>
          <w:rPr>
            <w:noProof/>
            <w:webHidden/>
          </w:rPr>
          <w:fldChar w:fldCharType="begin"/>
        </w:r>
        <w:r>
          <w:rPr>
            <w:noProof/>
            <w:webHidden/>
          </w:rPr>
          <w:instrText xml:space="preserve"> PAGEREF _Toc193987794 \h </w:instrText>
        </w:r>
        <w:r>
          <w:rPr>
            <w:noProof/>
            <w:webHidden/>
          </w:rPr>
          <w:fldChar w:fldCharType="separate"/>
        </w:r>
        <w:r>
          <w:rPr>
            <w:noProof/>
            <w:webHidden/>
          </w:rPr>
          <w:t>4</w:t>
        </w:r>
        <w:r>
          <w:rPr>
            <w:noProof/>
            <w:webHidden/>
          </w:rPr>
          <w:fldChar w:fldCharType="end"/>
        </w:r>
      </w:hyperlink>
    </w:p>
    <w:p w:rsidR="00A126BD" w14:paraId="1EF7F620" w14:textId="77777777">
      <w:pPr>
        <w:pStyle w:val="TOC3"/>
        <w:tabs>
          <w:tab w:val="right" w:leader="dot" w:pos="7360"/>
        </w:tabs>
        <w:rPr>
          <w:rFonts w:asciiTheme="minorHAnsi" w:hAnsiTheme="minorHAnsi" w:cstheme="minorBidi"/>
          <w:noProof/>
          <w:kern w:val="2"/>
          <w:sz w:val="24"/>
          <w:szCs w:val="24"/>
          <w:lang w:eastAsia="sv-SE"/>
          <w14:ligatures w14:val="standardContextual"/>
        </w:rPr>
      </w:pPr>
      <w:hyperlink w:anchor="_Toc193987795" w:history="1">
        <w:r w:rsidRPr="009A6F0B">
          <w:rPr>
            <w:rStyle w:val="Hyperlink"/>
            <w:noProof/>
          </w:rPr>
          <w:t>Föreskrifternas innehåll och tillämpningsområde</w:t>
        </w:r>
        <w:r>
          <w:rPr>
            <w:noProof/>
            <w:webHidden/>
          </w:rPr>
          <w:tab/>
        </w:r>
        <w:r>
          <w:rPr>
            <w:noProof/>
            <w:webHidden/>
          </w:rPr>
          <w:fldChar w:fldCharType="begin"/>
        </w:r>
        <w:r>
          <w:rPr>
            <w:noProof/>
            <w:webHidden/>
          </w:rPr>
          <w:instrText xml:space="preserve"> PAGEREF _Toc193987795 \h </w:instrText>
        </w:r>
        <w:r>
          <w:rPr>
            <w:noProof/>
            <w:webHidden/>
          </w:rPr>
          <w:fldChar w:fldCharType="separate"/>
        </w:r>
        <w:r>
          <w:rPr>
            <w:noProof/>
            <w:webHidden/>
          </w:rPr>
          <w:t>4</w:t>
        </w:r>
        <w:r>
          <w:rPr>
            <w:noProof/>
            <w:webHidden/>
          </w:rPr>
          <w:fldChar w:fldCharType="end"/>
        </w:r>
      </w:hyperlink>
    </w:p>
    <w:p w:rsidR="00A126BD" w14:paraId="29A9E44C" w14:textId="77777777">
      <w:pPr>
        <w:pStyle w:val="TOC3"/>
        <w:tabs>
          <w:tab w:val="right" w:leader="dot" w:pos="7360"/>
        </w:tabs>
        <w:rPr>
          <w:rFonts w:asciiTheme="minorHAnsi" w:hAnsiTheme="minorHAnsi" w:cstheme="minorBidi"/>
          <w:noProof/>
          <w:kern w:val="2"/>
          <w:sz w:val="24"/>
          <w:szCs w:val="24"/>
          <w:lang w:eastAsia="sv-SE"/>
          <w14:ligatures w14:val="standardContextual"/>
        </w:rPr>
      </w:pPr>
      <w:hyperlink w:anchor="_Toc193987796" w:history="1">
        <w:r w:rsidRPr="009A6F0B">
          <w:rPr>
            <w:rStyle w:val="Hyperlink"/>
            <w:noProof/>
          </w:rPr>
          <w:t>Schaktning, grävning mm</w:t>
        </w:r>
        <w:r>
          <w:rPr>
            <w:noProof/>
            <w:webHidden/>
          </w:rPr>
          <w:tab/>
        </w:r>
        <w:r>
          <w:rPr>
            <w:noProof/>
            <w:webHidden/>
          </w:rPr>
          <w:fldChar w:fldCharType="begin"/>
        </w:r>
        <w:r>
          <w:rPr>
            <w:noProof/>
            <w:webHidden/>
          </w:rPr>
          <w:instrText xml:space="preserve"> PAGEREF _Toc193987796 \h </w:instrText>
        </w:r>
        <w:r>
          <w:rPr>
            <w:noProof/>
            <w:webHidden/>
          </w:rPr>
          <w:fldChar w:fldCharType="separate"/>
        </w:r>
        <w:r>
          <w:rPr>
            <w:noProof/>
            <w:webHidden/>
          </w:rPr>
          <w:t>5</w:t>
        </w:r>
        <w:r>
          <w:rPr>
            <w:noProof/>
            <w:webHidden/>
          </w:rPr>
          <w:fldChar w:fldCharType="end"/>
        </w:r>
      </w:hyperlink>
    </w:p>
    <w:p w:rsidR="00A126BD" w14:paraId="75A7F3B3" w14:textId="77777777">
      <w:pPr>
        <w:pStyle w:val="TOC3"/>
        <w:tabs>
          <w:tab w:val="right" w:leader="dot" w:pos="7360"/>
        </w:tabs>
        <w:rPr>
          <w:rFonts w:asciiTheme="minorHAnsi" w:hAnsiTheme="minorHAnsi" w:cstheme="minorBidi"/>
          <w:noProof/>
          <w:kern w:val="2"/>
          <w:sz w:val="24"/>
          <w:szCs w:val="24"/>
          <w:lang w:eastAsia="sv-SE"/>
          <w14:ligatures w14:val="standardContextual"/>
        </w:rPr>
      </w:pPr>
      <w:hyperlink w:anchor="_Toc193987797" w:history="1">
        <w:r w:rsidRPr="009A6F0B">
          <w:rPr>
            <w:rStyle w:val="Hyperlink"/>
            <w:noProof/>
          </w:rPr>
          <w:t>Störande buller</w:t>
        </w:r>
        <w:r>
          <w:rPr>
            <w:noProof/>
            <w:webHidden/>
          </w:rPr>
          <w:tab/>
        </w:r>
        <w:r>
          <w:rPr>
            <w:noProof/>
            <w:webHidden/>
          </w:rPr>
          <w:fldChar w:fldCharType="begin"/>
        </w:r>
        <w:r>
          <w:rPr>
            <w:noProof/>
            <w:webHidden/>
          </w:rPr>
          <w:instrText xml:space="preserve"> PAGEREF _Toc193987797 \h </w:instrText>
        </w:r>
        <w:r>
          <w:rPr>
            <w:noProof/>
            <w:webHidden/>
          </w:rPr>
          <w:fldChar w:fldCharType="separate"/>
        </w:r>
        <w:r>
          <w:rPr>
            <w:noProof/>
            <w:webHidden/>
          </w:rPr>
          <w:t>6</w:t>
        </w:r>
        <w:r>
          <w:rPr>
            <w:noProof/>
            <w:webHidden/>
          </w:rPr>
          <w:fldChar w:fldCharType="end"/>
        </w:r>
      </w:hyperlink>
    </w:p>
    <w:p w:rsidR="00A126BD" w14:paraId="473D0DCB" w14:textId="77777777">
      <w:pPr>
        <w:pStyle w:val="TOC3"/>
        <w:tabs>
          <w:tab w:val="right" w:leader="dot" w:pos="7360"/>
        </w:tabs>
        <w:rPr>
          <w:rFonts w:asciiTheme="minorHAnsi" w:hAnsiTheme="minorHAnsi" w:cstheme="minorBidi"/>
          <w:noProof/>
          <w:kern w:val="2"/>
          <w:sz w:val="24"/>
          <w:szCs w:val="24"/>
          <w:lang w:eastAsia="sv-SE"/>
          <w14:ligatures w14:val="standardContextual"/>
        </w:rPr>
      </w:pPr>
      <w:hyperlink w:anchor="_Toc193987798" w:history="1">
        <w:r w:rsidRPr="009A6F0B">
          <w:rPr>
            <w:rStyle w:val="Hyperlink"/>
            <w:noProof/>
          </w:rPr>
          <w:t>Affischering mm</w:t>
        </w:r>
        <w:r>
          <w:rPr>
            <w:noProof/>
            <w:webHidden/>
          </w:rPr>
          <w:tab/>
        </w:r>
        <w:r>
          <w:rPr>
            <w:noProof/>
            <w:webHidden/>
          </w:rPr>
          <w:fldChar w:fldCharType="begin"/>
        </w:r>
        <w:r>
          <w:rPr>
            <w:noProof/>
            <w:webHidden/>
          </w:rPr>
          <w:instrText xml:space="preserve"> PAGEREF _Toc193987798 \h </w:instrText>
        </w:r>
        <w:r>
          <w:rPr>
            <w:noProof/>
            <w:webHidden/>
          </w:rPr>
          <w:fldChar w:fldCharType="separate"/>
        </w:r>
        <w:r>
          <w:rPr>
            <w:noProof/>
            <w:webHidden/>
          </w:rPr>
          <w:t>6</w:t>
        </w:r>
        <w:r>
          <w:rPr>
            <w:noProof/>
            <w:webHidden/>
          </w:rPr>
          <w:fldChar w:fldCharType="end"/>
        </w:r>
      </w:hyperlink>
    </w:p>
    <w:p w:rsidR="00A126BD" w14:paraId="0C46F0A7" w14:textId="77777777">
      <w:pPr>
        <w:pStyle w:val="TOC3"/>
        <w:tabs>
          <w:tab w:val="right" w:leader="dot" w:pos="7360"/>
        </w:tabs>
        <w:rPr>
          <w:rFonts w:asciiTheme="minorHAnsi" w:hAnsiTheme="minorHAnsi" w:cstheme="minorBidi"/>
          <w:noProof/>
          <w:kern w:val="2"/>
          <w:sz w:val="24"/>
          <w:szCs w:val="24"/>
          <w:lang w:eastAsia="sv-SE"/>
          <w14:ligatures w14:val="standardContextual"/>
        </w:rPr>
      </w:pPr>
      <w:hyperlink w:anchor="_Toc193987799" w:history="1">
        <w:r w:rsidRPr="009A6F0B">
          <w:rPr>
            <w:rStyle w:val="Hyperlink"/>
            <w:noProof/>
          </w:rPr>
          <w:t>Högtalarutsändning</w:t>
        </w:r>
        <w:r>
          <w:rPr>
            <w:noProof/>
            <w:webHidden/>
          </w:rPr>
          <w:tab/>
        </w:r>
        <w:r>
          <w:rPr>
            <w:noProof/>
            <w:webHidden/>
          </w:rPr>
          <w:fldChar w:fldCharType="begin"/>
        </w:r>
        <w:r>
          <w:rPr>
            <w:noProof/>
            <w:webHidden/>
          </w:rPr>
          <w:instrText xml:space="preserve"> PAGEREF _Toc193987799 \h </w:instrText>
        </w:r>
        <w:r>
          <w:rPr>
            <w:noProof/>
            <w:webHidden/>
          </w:rPr>
          <w:fldChar w:fldCharType="separate"/>
        </w:r>
        <w:r>
          <w:rPr>
            <w:noProof/>
            <w:webHidden/>
          </w:rPr>
          <w:t>7</w:t>
        </w:r>
        <w:r>
          <w:rPr>
            <w:noProof/>
            <w:webHidden/>
          </w:rPr>
          <w:fldChar w:fldCharType="end"/>
        </w:r>
      </w:hyperlink>
    </w:p>
    <w:p w:rsidR="00A126BD" w14:paraId="188AEA39" w14:textId="77777777">
      <w:pPr>
        <w:pStyle w:val="TOC3"/>
        <w:tabs>
          <w:tab w:val="right" w:leader="dot" w:pos="7360"/>
        </w:tabs>
        <w:rPr>
          <w:rFonts w:asciiTheme="minorHAnsi" w:hAnsiTheme="minorHAnsi" w:cstheme="minorBidi"/>
          <w:noProof/>
          <w:kern w:val="2"/>
          <w:sz w:val="24"/>
          <w:szCs w:val="24"/>
          <w:lang w:eastAsia="sv-SE"/>
          <w14:ligatures w14:val="standardContextual"/>
        </w:rPr>
      </w:pPr>
      <w:hyperlink w:anchor="_Toc193987800" w:history="1">
        <w:r w:rsidRPr="009A6F0B">
          <w:rPr>
            <w:rStyle w:val="Hyperlink"/>
            <w:noProof/>
          </w:rPr>
          <w:t>Förtäring av alkohol</w:t>
        </w:r>
        <w:r>
          <w:rPr>
            <w:noProof/>
            <w:webHidden/>
          </w:rPr>
          <w:tab/>
        </w:r>
        <w:r>
          <w:rPr>
            <w:noProof/>
            <w:webHidden/>
          </w:rPr>
          <w:fldChar w:fldCharType="begin"/>
        </w:r>
        <w:r>
          <w:rPr>
            <w:noProof/>
            <w:webHidden/>
          </w:rPr>
          <w:instrText xml:space="preserve"> PAGEREF _Toc193987800 \h </w:instrText>
        </w:r>
        <w:r>
          <w:rPr>
            <w:noProof/>
            <w:webHidden/>
          </w:rPr>
          <w:fldChar w:fldCharType="separate"/>
        </w:r>
        <w:r>
          <w:rPr>
            <w:noProof/>
            <w:webHidden/>
          </w:rPr>
          <w:t>7</w:t>
        </w:r>
        <w:r>
          <w:rPr>
            <w:noProof/>
            <w:webHidden/>
          </w:rPr>
          <w:fldChar w:fldCharType="end"/>
        </w:r>
      </w:hyperlink>
    </w:p>
    <w:p w:rsidR="00A126BD" w14:paraId="24483EFC" w14:textId="77777777">
      <w:pPr>
        <w:pStyle w:val="TOC3"/>
        <w:tabs>
          <w:tab w:val="right" w:leader="dot" w:pos="7360"/>
        </w:tabs>
        <w:rPr>
          <w:rFonts w:asciiTheme="minorHAnsi" w:hAnsiTheme="minorHAnsi" w:cstheme="minorBidi"/>
          <w:noProof/>
          <w:kern w:val="2"/>
          <w:sz w:val="24"/>
          <w:szCs w:val="24"/>
          <w:lang w:eastAsia="sv-SE"/>
          <w14:ligatures w14:val="standardContextual"/>
        </w:rPr>
      </w:pPr>
      <w:hyperlink w:anchor="_Toc193987801" w:history="1">
        <w:r w:rsidRPr="009A6F0B">
          <w:rPr>
            <w:rStyle w:val="Hyperlink"/>
            <w:noProof/>
          </w:rPr>
          <w:t>Bad och camping mm</w:t>
        </w:r>
        <w:r>
          <w:rPr>
            <w:noProof/>
            <w:webHidden/>
          </w:rPr>
          <w:tab/>
        </w:r>
        <w:r>
          <w:rPr>
            <w:noProof/>
            <w:webHidden/>
          </w:rPr>
          <w:fldChar w:fldCharType="begin"/>
        </w:r>
        <w:r>
          <w:rPr>
            <w:noProof/>
            <w:webHidden/>
          </w:rPr>
          <w:instrText xml:space="preserve"> PAGEREF _Toc193987801 \h </w:instrText>
        </w:r>
        <w:r>
          <w:rPr>
            <w:noProof/>
            <w:webHidden/>
          </w:rPr>
          <w:fldChar w:fldCharType="separate"/>
        </w:r>
        <w:r>
          <w:rPr>
            <w:noProof/>
            <w:webHidden/>
          </w:rPr>
          <w:t>7</w:t>
        </w:r>
        <w:r>
          <w:rPr>
            <w:noProof/>
            <w:webHidden/>
          </w:rPr>
          <w:fldChar w:fldCharType="end"/>
        </w:r>
      </w:hyperlink>
    </w:p>
    <w:p w:rsidR="00A126BD" w14:paraId="02A51ED2" w14:textId="77777777">
      <w:pPr>
        <w:pStyle w:val="TOC3"/>
        <w:tabs>
          <w:tab w:val="right" w:leader="dot" w:pos="7360"/>
        </w:tabs>
        <w:rPr>
          <w:rFonts w:asciiTheme="minorHAnsi" w:hAnsiTheme="minorHAnsi" w:cstheme="minorBidi"/>
          <w:noProof/>
          <w:kern w:val="2"/>
          <w:sz w:val="24"/>
          <w:szCs w:val="24"/>
          <w:lang w:eastAsia="sv-SE"/>
          <w14:ligatures w14:val="standardContextual"/>
        </w:rPr>
      </w:pPr>
      <w:hyperlink w:anchor="_Toc193987802" w:history="1">
        <w:r w:rsidRPr="009A6F0B">
          <w:rPr>
            <w:rStyle w:val="Hyperlink"/>
            <w:noProof/>
          </w:rPr>
          <w:t>Ridning och cyklade</w:t>
        </w:r>
        <w:r>
          <w:rPr>
            <w:noProof/>
            <w:webHidden/>
          </w:rPr>
          <w:tab/>
        </w:r>
        <w:r>
          <w:rPr>
            <w:noProof/>
            <w:webHidden/>
          </w:rPr>
          <w:fldChar w:fldCharType="begin"/>
        </w:r>
        <w:r>
          <w:rPr>
            <w:noProof/>
            <w:webHidden/>
          </w:rPr>
          <w:instrText xml:space="preserve"> PAGEREF _Toc193987802 \h </w:instrText>
        </w:r>
        <w:r>
          <w:rPr>
            <w:noProof/>
            <w:webHidden/>
          </w:rPr>
          <w:fldChar w:fldCharType="separate"/>
        </w:r>
        <w:r>
          <w:rPr>
            <w:noProof/>
            <w:webHidden/>
          </w:rPr>
          <w:t>8</w:t>
        </w:r>
        <w:r>
          <w:rPr>
            <w:noProof/>
            <w:webHidden/>
          </w:rPr>
          <w:fldChar w:fldCharType="end"/>
        </w:r>
      </w:hyperlink>
    </w:p>
    <w:p w:rsidR="00A126BD" w14:paraId="139C0687" w14:textId="77777777">
      <w:pPr>
        <w:pStyle w:val="TOC3"/>
        <w:tabs>
          <w:tab w:val="right" w:leader="dot" w:pos="7360"/>
        </w:tabs>
        <w:rPr>
          <w:rFonts w:asciiTheme="minorHAnsi" w:hAnsiTheme="minorHAnsi" w:cstheme="minorBidi"/>
          <w:noProof/>
          <w:kern w:val="2"/>
          <w:sz w:val="24"/>
          <w:szCs w:val="24"/>
          <w:lang w:eastAsia="sv-SE"/>
          <w14:ligatures w14:val="standardContextual"/>
        </w:rPr>
      </w:pPr>
      <w:hyperlink w:anchor="_Toc193987803" w:history="1">
        <w:r w:rsidRPr="009A6F0B">
          <w:rPr>
            <w:rStyle w:val="Hyperlink"/>
            <w:noProof/>
          </w:rPr>
          <w:t>Avgift för att använda offentlig plats</w:t>
        </w:r>
        <w:r>
          <w:rPr>
            <w:noProof/>
            <w:webHidden/>
          </w:rPr>
          <w:tab/>
        </w:r>
        <w:r>
          <w:rPr>
            <w:noProof/>
            <w:webHidden/>
          </w:rPr>
          <w:fldChar w:fldCharType="begin"/>
        </w:r>
        <w:r>
          <w:rPr>
            <w:noProof/>
            <w:webHidden/>
          </w:rPr>
          <w:instrText xml:space="preserve"> PAGEREF _Toc193987803 \h </w:instrText>
        </w:r>
        <w:r>
          <w:rPr>
            <w:noProof/>
            <w:webHidden/>
          </w:rPr>
          <w:fldChar w:fldCharType="separate"/>
        </w:r>
        <w:r>
          <w:rPr>
            <w:noProof/>
            <w:webHidden/>
          </w:rPr>
          <w:t>9</w:t>
        </w:r>
        <w:r>
          <w:rPr>
            <w:noProof/>
            <w:webHidden/>
          </w:rPr>
          <w:fldChar w:fldCharType="end"/>
        </w:r>
      </w:hyperlink>
    </w:p>
    <w:p w:rsidR="00A126BD" w14:paraId="63B33146" w14:textId="77777777">
      <w:pPr>
        <w:pStyle w:val="TOC3"/>
        <w:tabs>
          <w:tab w:val="right" w:leader="dot" w:pos="7360"/>
        </w:tabs>
        <w:rPr>
          <w:rFonts w:asciiTheme="minorHAnsi" w:hAnsiTheme="minorHAnsi" w:cstheme="minorBidi"/>
          <w:noProof/>
          <w:kern w:val="2"/>
          <w:sz w:val="24"/>
          <w:szCs w:val="24"/>
          <w:lang w:eastAsia="sv-SE"/>
          <w14:ligatures w14:val="standardContextual"/>
        </w:rPr>
      </w:pPr>
      <w:hyperlink w:anchor="_Toc193987804" w:history="1">
        <w:r w:rsidRPr="009A6F0B">
          <w:rPr>
            <w:rStyle w:val="Hyperlink"/>
            <w:noProof/>
          </w:rPr>
          <w:t>Överträdelse av lokal ordningsföreskrift</w:t>
        </w:r>
        <w:r>
          <w:rPr>
            <w:noProof/>
            <w:webHidden/>
          </w:rPr>
          <w:tab/>
        </w:r>
        <w:r>
          <w:rPr>
            <w:noProof/>
            <w:webHidden/>
          </w:rPr>
          <w:fldChar w:fldCharType="begin"/>
        </w:r>
        <w:r>
          <w:rPr>
            <w:noProof/>
            <w:webHidden/>
          </w:rPr>
          <w:instrText xml:space="preserve"> PAGEREF _Toc193987804 \h </w:instrText>
        </w:r>
        <w:r>
          <w:rPr>
            <w:noProof/>
            <w:webHidden/>
          </w:rPr>
          <w:fldChar w:fldCharType="separate"/>
        </w:r>
        <w:r>
          <w:rPr>
            <w:noProof/>
            <w:webHidden/>
          </w:rPr>
          <w:t>9</w:t>
        </w:r>
        <w:r>
          <w:rPr>
            <w:noProof/>
            <w:webHidden/>
          </w:rPr>
          <w:fldChar w:fldCharType="end"/>
        </w:r>
      </w:hyperlink>
    </w:p>
    <w:p w:rsidR="00A126BD" w14:paraId="6C763F2A" w14:textId="77777777">
      <w:pPr>
        <w:pStyle w:val="TOC1"/>
        <w:tabs>
          <w:tab w:val="right" w:leader="dot" w:pos="7360"/>
        </w:tabs>
        <w:rPr>
          <w:rFonts w:asciiTheme="minorHAnsi" w:eastAsiaTheme="minorEastAsia" w:hAnsiTheme="minorHAnsi"/>
          <w:noProof/>
          <w:kern w:val="2"/>
          <w:szCs w:val="24"/>
          <w:lang w:eastAsia="sv-SE"/>
          <w14:ligatures w14:val="standardContextual"/>
        </w:rPr>
      </w:pPr>
      <w:hyperlink w:anchor="_Toc193987805" w:history="1">
        <w:r w:rsidRPr="009A6F0B">
          <w:rPr>
            <w:rStyle w:val="Hyperlink"/>
            <w:noProof/>
          </w:rPr>
          <w:t>Bilagor</w:t>
        </w:r>
        <w:r>
          <w:rPr>
            <w:noProof/>
            <w:webHidden/>
          </w:rPr>
          <w:tab/>
        </w:r>
        <w:r>
          <w:rPr>
            <w:noProof/>
            <w:webHidden/>
          </w:rPr>
          <w:fldChar w:fldCharType="begin"/>
        </w:r>
        <w:r>
          <w:rPr>
            <w:noProof/>
            <w:webHidden/>
          </w:rPr>
          <w:instrText xml:space="preserve"> PAGEREF _Toc193987805 \h </w:instrText>
        </w:r>
        <w:r>
          <w:rPr>
            <w:noProof/>
            <w:webHidden/>
          </w:rPr>
          <w:fldChar w:fldCharType="separate"/>
        </w:r>
        <w:r>
          <w:rPr>
            <w:noProof/>
            <w:webHidden/>
          </w:rPr>
          <w:t>10</w:t>
        </w:r>
        <w:r>
          <w:rPr>
            <w:noProof/>
            <w:webHidden/>
          </w:rPr>
          <w:fldChar w:fldCharType="end"/>
        </w:r>
      </w:hyperlink>
    </w:p>
    <w:p w:rsidR="00725BF9" w:rsidRPr="00725BF9" w:rsidP="00725BF9" w14:paraId="0F622E50" w14:textId="77777777">
      <w:r>
        <w:fldChar w:fldCharType="end"/>
      </w:r>
    </w:p>
    <w:p w:rsidR="00C7259A" w:rsidP="00C81CE6" w14:paraId="449776DF" w14:textId="77777777">
      <w:pPr>
        <w:pStyle w:val="Heading1"/>
      </w:pPr>
      <w:bookmarkStart w:id="4" w:name="_Toc38982642"/>
      <w:bookmarkStart w:id="5" w:name="_Toc193987794"/>
      <w:r w:rsidRPr="00214604">
        <w:t>Allmänna lokala ordningsföreskrifter för Lidköpings kommun</w:t>
      </w:r>
      <w:bookmarkEnd w:id="4"/>
      <w:bookmarkEnd w:id="5"/>
    </w:p>
    <w:p w:rsidR="008605DF" w:rsidP="00214604" w14:paraId="4A41549F" w14:textId="77777777">
      <w:r>
        <w:t>Beslutade av kommunfullmäktige den 11 december 1995</w:t>
      </w:r>
      <w:r>
        <w:t>.</w:t>
      </w:r>
      <w:r>
        <w:br/>
        <w:t xml:space="preserve">Reviderad den 17 juni 2019 </w:t>
      </w:r>
      <w:r>
        <w:t>(</w:t>
      </w:r>
      <w:r>
        <w:t>KF §</w:t>
      </w:r>
      <w:r>
        <w:t xml:space="preserve"> </w:t>
      </w:r>
      <w:r>
        <w:t>137</w:t>
      </w:r>
      <w:r>
        <w:t>) och 31 maj 2021 (KF § 70).</w:t>
      </w:r>
    </w:p>
    <w:p w:rsidR="00BC1065" w:rsidP="00214604" w14:paraId="12541D65" w14:textId="121728D6">
      <w:r>
        <w:t xml:space="preserve">Senast reviderad </w:t>
      </w:r>
      <w:r w:rsidR="001E5BCA">
        <w:rPr>
          <w:highlight w:val="yellow"/>
        </w:rPr>
        <w:t>9 juni 2025</w:t>
      </w:r>
      <w:r w:rsidRPr="008605DF">
        <w:rPr>
          <w:highlight w:val="yellow"/>
        </w:rPr>
        <w:t xml:space="preserve"> KF § </w:t>
      </w:r>
      <w:r w:rsidRPr="008605DF" w:rsidR="008605DF">
        <w:rPr>
          <w:highlight w:val="yellow"/>
        </w:rPr>
        <w:t>X</w:t>
      </w:r>
      <w:r>
        <w:t>.</w:t>
      </w:r>
    </w:p>
    <w:p w:rsidR="00BC1065" w:rsidP="00214604" w14:paraId="356808CF" w14:textId="03CA9A03">
      <w:r>
        <w:t>Lidköpings kommun föreskriver följande med stöd av 1 § förordningen</w:t>
      </w:r>
      <w:r w:rsidR="00922296">
        <w:t xml:space="preserve"> </w:t>
      </w:r>
      <w:r>
        <w:t>(1993:1632) med bemyndigande för kommuner och länsstyrelser att</w:t>
      </w:r>
      <w:r w:rsidR="00922296">
        <w:t xml:space="preserve"> </w:t>
      </w:r>
      <w:r>
        <w:t>meddela lokala föreskrifter enligt ordningslagen (1993:1617).</w:t>
      </w:r>
      <w:bookmarkStart w:id="6" w:name="_Toc193987795"/>
    </w:p>
    <w:p w:rsidR="00BC1065" w:rsidP="00214604" w14:paraId="7326ACA9" w14:textId="77777777">
      <w:r w:rsidRPr="00214604">
        <w:rPr>
          <w:rStyle w:val="Rubrik3Char"/>
        </w:rPr>
        <w:t>Föreskrifternas innehåll och</w:t>
      </w:r>
      <w:r>
        <w:rPr>
          <w:rStyle w:val="Rubrik3Char"/>
        </w:rPr>
        <w:t xml:space="preserve"> </w:t>
      </w:r>
      <w:r w:rsidRPr="00214604">
        <w:rPr>
          <w:rStyle w:val="Rubrik3Char"/>
        </w:rPr>
        <w:t>tillämpningsområde</w:t>
      </w:r>
      <w:bookmarkEnd w:id="6"/>
    </w:p>
    <w:p w:rsidR="00BC1065" w:rsidP="00214604" w14:paraId="2DBAC9D4" w14:textId="77777777">
      <w:r w:rsidRPr="001756E3">
        <w:rPr>
          <w:b/>
          <w:bCs/>
        </w:rPr>
        <w:t>1 §</w:t>
      </w:r>
      <w:r>
        <w:t xml:space="preserve"> Grundläggande bestämmelser om allmän ordning och säkerhet på</w:t>
      </w:r>
      <w:r w:rsidR="00922296">
        <w:t xml:space="preserve"> </w:t>
      </w:r>
      <w:r>
        <w:t>offentlig plats finns i 3 kap. ordningslagen (1993:1617). För</w:t>
      </w:r>
      <w:r w:rsidR="00922296">
        <w:t xml:space="preserve"> </w:t>
      </w:r>
      <w:r>
        <w:t>ianspråktagande av offentlig plats gäller bestämmelserna i 3 kap 1 §</w:t>
      </w:r>
      <w:r w:rsidR="00922296">
        <w:t xml:space="preserve"> </w:t>
      </w:r>
      <w:r>
        <w:t>ordningslagen. Om förbud mot nedskräpning gäller bestämmelserna i</w:t>
      </w:r>
      <w:r w:rsidR="00922296">
        <w:t xml:space="preserve"> </w:t>
      </w:r>
      <w:r>
        <w:t>miljöbalken (1998:808) och lag (1998:814) med särskilda bestämmelser</w:t>
      </w:r>
      <w:r w:rsidR="00922296">
        <w:t xml:space="preserve"> </w:t>
      </w:r>
      <w:r>
        <w:t>om gaturenhållning och skyltning.</w:t>
      </w:r>
    </w:p>
    <w:p w:rsidR="00BC1065" w:rsidP="00214604" w14:paraId="71DD9C5C" w14:textId="77777777">
      <w:r>
        <w:t>Dessa lokala ordningsföreskrifter innehåller ytterligare bestämmelser om</w:t>
      </w:r>
      <w:r w:rsidR="00922296">
        <w:t xml:space="preserve"> </w:t>
      </w:r>
      <w:r>
        <w:t>hur den allmänna ordningen i Lidköpings kommun skall upprätthållas.</w:t>
      </w:r>
      <w:r w:rsidR="00922296">
        <w:t xml:space="preserve"> </w:t>
      </w:r>
      <w:r>
        <w:t>Bestämmelserna i 23 § har till syfte att hindra att människors hälsa eller</w:t>
      </w:r>
      <w:r w:rsidR="00922296">
        <w:t xml:space="preserve"> </w:t>
      </w:r>
      <w:r>
        <w:t>egendom skadas till följd av användningen av pyrotekniska varor.</w:t>
      </w:r>
    </w:p>
    <w:p w:rsidR="00214604" w:rsidP="00214604" w14:paraId="5DC46729" w14:textId="77777777">
      <w:r w:rsidRPr="001756E3">
        <w:rPr>
          <w:b/>
          <w:bCs/>
        </w:rPr>
        <w:t>2 §</w:t>
      </w:r>
      <w:r>
        <w:t xml:space="preserve"> Föreskrifterna är tillämpliga på alla platser inom kommunen som är</w:t>
      </w:r>
      <w:r w:rsidR="00922296">
        <w:t xml:space="preserve"> </w:t>
      </w:r>
      <w:r>
        <w:t xml:space="preserve">offentlig plats enligt 1 kap 2 § första stycket </w:t>
      </w:r>
      <w:r>
        <w:t>1-4</w:t>
      </w:r>
      <w:r>
        <w:t xml:space="preserve"> ordningslagen om inte</w:t>
      </w:r>
      <w:r w:rsidR="00922296">
        <w:t xml:space="preserve"> </w:t>
      </w:r>
      <w:r>
        <w:t>annat anges.</w:t>
      </w:r>
    </w:p>
    <w:p w:rsidR="00214604" w:rsidP="00214604" w14:paraId="52B685E8" w14:textId="77777777">
      <w:pPr>
        <w:pStyle w:val="ListNumber"/>
        <w:numPr>
          <w:ilvl w:val="0"/>
          <w:numId w:val="0"/>
        </w:numPr>
      </w:pPr>
      <w:r>
        <w:t xml:space="preserve">Med offentlig plats enligt första stycket </w:t>
      </w:r>
    </w:p>
    <w:p w:rsidR="00214604" w:rsidP="00214604" w14:paraId="3F3BF258" w14:textId="77777777">
      <w:pPr>
        <w:pStyle w:val="ListNumber"/>
        <w:numPr>
          <w:ilvl w:val="0"/>
          <w:numId w:val="18"/>
        </w:numPr>
      </w:pPr>
      <w:r>
        <w:t>avses allmänna vägar</w:t>
      </w:r>
    </w:p>
    <w:p w:rsidR="00214604" w:rsidP="00214604" w14:paraId="79CCE45F" w14:textId="77777777">
      <w:pPr>
        <w:pStyle w:val="ListNumber"/>
        <w:numPr>
          <w:ilvl w:val="0"/>
          <w:numId w:val="18"/>
        </w:numPr>
      </w:pPr>
      <w:r>
        <w:t>gator, vägar, torg, parker och andra platser som i detaljplan</w:t>
      </w:r>
      <w:r>
        <w:br/>
        <w:t>redovisas som allmän plats och som har upplåtits för sitt ändamål</w:t>
      </w:r>
    </w:p>
    <w:p w:rsidR="00214604" w:rsidP="00214604" w14:paraId="4461F883" w14:textId="77777777">
      <w:pPr>
        <w:pStyle w:val="ListNumber"/>
        <w:numPr>
          <w:ilvl w:val="0"/>
          <w:numId w:val="18"/>
        </w:numPr>
      </w:pPr>
      <w:r>
        <w:t>områden som i detaljplan redovisats som kvartersmark för hamnverksamhet, om de upplåtits för detta ändamål och är tillgängliga för allmänheten, samt</w:t>
      </w:r>
    </w:p>
    <w:p w:rsidR="00214604" w:rsidP="00214604" w14:paraId="7D8797EC" w14:textId="77777777">
      <w:pPr>
        <w:pStyle w:val="ListNumber"/>
        <w:numPr>
          <w:ilvl w:val="0"/>
          <w:numId w:val="18"/>
        </w:numPr>
      </w:pPr>
      <w:r>
        <w:t>andra landområden och utrymmen inomhus som stadigvarande</w:t>
      </w:r>
      <w:r>
        <w:br/>
        <w:t>används för allmän trafik</w:t>
      </w:r>
    </w:p>
    <w:p w:rsidR="00BC1065" w:rsidP="00214604" w14:paraId="55DC2CDF" w14:textId="77777777">
      <w:pPr>
        <w:pStyle w:val="ListNumber"/>
        <w:numPr>
          <w:ilvl w:val="0"/>
          <w:numId w:val="0"/>
        </w:numPr>
      </w:pPr>
    </w:p>
    <w:p w:rsidR="00BC1065" w:rsidP="00214604" w14:paraId="7AB255D4" w14:textId="77777777">
      <w:pPr>
        <w:pStyle w:val="ListNumber"/>
        <w:numPr>
          <w:ilvl w:val="0"/>
          <w:numId w:val="0"/>
        </w:numPr>
      </w:pPr>
      <w:r>
        <w:t>Bestämmelsen i 23 § är även tillämplig på andra platser än offentliga</w:t>
      </w:r>
      <w:r w:rsidR="00922296">
        <w:t xml:space="preserve"> </w:t>
      </w:r>
      <w:r>
        <w:t>platser i kommunen. För Nya Stadens torg gäller också kommunens</w:t>
      </w:r>
      <w:r w:rsidR="00922296">
        <w:t xml:space="preserve"> </w:t>
      </w:r>
      <w:r>
        <w:t>föreskrifter om torghandel.</w:t>
      </w:r>
    </w:p>
    <w:p w:rsidR="001756E3" w:rsidP="00214604" w14:paraId="269398A8" w14:textId="77777777">
      <w:pPr>
        <w:pStyle w:val="ListNumber"/>
        <w:numPr>
          <w:ilvl w:val="0"/>
          <w:numId w:val="0"/>
        </w:numPr>
      </w:pPr>
      <w:r w:rsidRPr="001756E3">
        <w:rPr>
          <w:b/>
          <w:bCs/>
        </w:rPr>
        <w:t>3 §</w:t>
      </w:r>
      <w:r>
        <w:t xml:space="preserve"> Vid tillämpning av 3 kap. ordningslagen och dessa föreskrifter ska,</w:t>
      </w:r>
      <w:r w:rsidR="00922296">
        <w:t xml:space="preserve"> </w:t>
      </w:r>
      <w:r>
        <w:t>med stöd av 1 kap. 2 § andra stycket ordningslagen, följande områden</w:t>
      </w:r>
      <w:r w:rsidR="00922296">
        <w:t xml:space="preserve"> </w:t>
      </w:r>
      <w:r>
        <w:t>jämställas med offentlig plats</w:t>
      </w:r>
    </w:p>
    <w:p w:rsidR="001756E3" w:rsidP="001756E3" w14:paraId="07543B94" w14:textId="77777777">
      <w:pPr>
        <w:pStyle w:val="ListNumber"/>
        <w:numPr>
          <w:ilvl w:val="0"/>
          <w:numId w:val="19"/>
        </w:numPr>
      </w:pPr>
      <w:r>
        <w:t>områden som enligt vederbörligen skyltad trafikföreskrift utgör</w:t>
      </w:r>
      <w:r>
        <w:br/>
        <w:t>offentlig parkering,</w:t>
      </w:r>
    </w:p>
    <w:p w:rsidR="001756E3" w:rsidP="001756E3" w14:paraId="457E4860" w14:textId="77777777">
      <w:pPr>
        <w:pStyle w:val="ListNumber"/>
        <w:numPr>
          <w:ilvl w:val="0"/>
          <w:numId w:val="19"/>
        </w:numPr>
      </w:pPr>
      <w:r>
        <w:t>skolgårdar,</w:t>
      </w:r>
    </w:p>
    <w:p w:rsidR="001756E3" w:rsidP="001756E3" w14:paraId="18AB59C7" w14:textId="77777777">
      <w:pPr>
        <w:pStyle w:val="ListNumber"/>
        <w:numPr>
          <w:ilvl w:val="0"/>
          <w:numId w:val="19"/>
        </w:numPr>
      </w:pPr>
      <w:r>
        <w:t>idrottsanläggningar och av kommunen skyltade motionsspår,</w:t>
      </w:r>
    </w:p>
    <w:p w:rsidR="001756E3" w:rsidP="001756E3" w14:paraId="009FE50A" w14:textId="77777777">
      <w:pPr>
        <w:pStyle w:val="ListNumber"/>
        <w:numPr>
          <w:ilvl w:val="0"/>
          <w:numId w:val="19"/>
        </w:numPr>
      </w:pPr>
      <w:r>
        <w:t>till allmänt begagnande upplåtna kommunala badplatser under</w:t>
      </w:r>
      <w:r w:rsidR="00922296">
        <w:t xml:space="preserve"> </w:t>
      </w:r>
      <w:r>
        <w:t>badsäsong 1 maj-15 september, kyrkogårdar och annan allmän</w:t>
      </w:r>
      <w:r>
        <w:br/>
        <w:t>begravningsplats och</w:t>
      </w:r>
    </w:p>
    <w:p w:rsidR="00214604" w:rsidP="001756E3" w14:paraId="11225786" w14:textId="77777777">
      <w:pPr>
        <w:pStyle w:val="ListNumber"/>
        <w:numPr>
          <w:ilvl w:val="0"/>
          <w:numId w:val="19"/>
        </w:numPr>
      </w:pPr>
      <w:r>
        <w:t>campingplatser.</w:t>
      </w:r>
    </w:p>
    <w:p w:rsidR="00BC1065" w:rsidRPr="00BC1065" w:rsidP="00BC1065" w14:paraId="0C6C60BB" w14:textId="3D3A61E6">
      <w:pPr>
        <w:pStyle w:val="ListNumber"/>
        <w:numPr>
          <w:ilvl w:val="0"/>
          <w:numId w:val="0"/>
        </w:numPr>
        <w:rPr>
          <w:rStyle w:val="Rubrik3Char"/>
          <w:rFonts w:asciiTheme="minorHAnsi" w:hAnsiTheme="minorHAnsi"/>
          <w:sz w:val="24"/>
        </w:rPr>
      </w:pPr>
      <w:r w:rsidRPr="001756E3">
        <w:rPr>
          <w:b/>
          <w:bCs/>
        </w:rPr>
        <w:t>4 §</w:t>
      </w:r>
      <w:r>
        <w:t xml:space="preserve"> Innan polismyndigheten fattar beslut om tillstånd enligt 7 §, 10 §</w:t>
      </w:r>
      <w:r w:rsidR="00922296">
        <w:t xml:space="preserve"> </w:t>
      </w:r>
      <w:r>
        <w:t>första stycket, 11 § och 23 § bör kommunen ges tillfälle att yttra sig.</w:t>
      </w:r>
    </w:p>
    <w:p w:rsidR="00BC1065" w:rsidP="00204B52" w14:paraId="34C7AA58" w14:textId="77777777">
      <w:r w:rsidRPr="00A126BD">
        <w:rPr>
          <w:rStyle w:val="Rubrik3Char"/>
        </w:rPr>
        <w:t>Lastning av varor mm</w:t>
      </w:r>
    </w:p>
    <w:p w:rsidR="00204B52" w:rsidP="00204B52" w14:paraId="7F4F009A" w14:textId="39779FCE">
      <w:r w:rsidRPr="001756E3">
        <w:rPr>
          <w:b/>
          <w:bCs/>
        </w:rPr>
        <w:t>5 §</w:t>
      </w:r>
      <w:r>
        <w:t xml:space="preserve"> Vid lastning, forsling, lossning och annan hantering ska den som är</w:t>
      </w:r>
      <w:r w:rsidR="00922296">
        <w:t xml:space="preserve"> </w:t>
      </w:r>
      <w:r>
        <w:t>ansvarig för åtgärden göra vad som behövs för att undvika att</w:t>
      </w:r>
      <w:r w:rsidR="001756E3">
        <w:t xml:space="preserve"> </w:t>
      </w:r>
      <w:r>
        <w:t>allmänheten</w:t>
      </w:r>
      <w:r w:rsidR="00922296">
        <w:t xml:space="preserve"> </w:t>
      </w:r>
      <w:r>
        <w:t>utsätts för tillfälliga olägenheter genom damm, spill eller</w:t>
      </w:r>
      <w:r w:rsidR="001756E3">
        <w:t xml:space="preserve"> </w:t>
      </w:r>
      <w:r>
        <w:t>dålig lukt.</w:t>
      </w:r>
      <w:r w:rsidR="00922296">
        <w:t xml:space="preserve"> </w:t>
      </w:r>
      <w:r>
        <w:t>Avlastning och uppläggning av gods får inte ske så att brandposter,</w:t>
      </w:r>
      <w:r w:rsidR="00922296">
        <w:t xml:space="preserve"> </w:t>
      </w:r>
      <w:r>
        <w:t>brandsläckningsutrustningar och utrymningsvägar blockeras eller</w:t>
      </w:r>
      <w:r w:rsidR="00922296">
        <w:t xml:space="preserve"> </w:t>
      </w:r>
      <w:r>
        <w:t>räddningstjänstens arbete hindras samt inte heller i övrigt så att fara för</w:t>
      </w:r>
      <w:r w:rsidR="00922296">
        <w:t xml:space="preserve"> </w:t>
      </w:r>
      <w:r>
        <w:t>skada på person eller egendom uppstår eller så trafiken hindras eller</w:t>
      </w:r>
      <w:r w:rsidR="001756E3">
        <w:t xml:space="preserve"> </w:t>
      </w:r>
      <w:r>
        <w:t>störs.</w:t>
      </w:r>
      <w:r w:rsidR="00922296">
        <w:t xml:space="preserve"> </w:t>
      </w:r>
      <w:r>
        <w:t>Om forsling av latrin, avfall eller annan orenlighet finns bestämmelser i</w:t>
      </w:r>
      <w:r w:rsidR="00922296">
        <w:t xml:space="preserve"> </w:t>
      </w:r>
      <w:r>
        <w:t>miljöbalken (1998:808) och renhållningsordning för Lidköpings</w:t>
      </w:r>
      <w:r w:rsidR="00922296">
        <w:t xml:space="preserve"> </w:t>
      </w:r>
      <w:r>
        <w:t>kommun.</w:t>
      </w:r>
      <w:bookmarkStart w:id="7" w:name="_Toc193987796"/>
    </w:p>
    <w:p w:rsidR="00BC1065" w:rsidP="00214604" w14:paraId="14D7108E" w14:textId="77777777">
      <w:pPr>
        <w:pStyle w:val="ListNumber"/>
        <w:numPr>
          <w:ilvl w:val="0"/>
          <w:numId w:val="0"/>
        </w:numPr>
      </w:pPr>
      <w:r w:rsidRPr="00204B52">
        <w:rPr>
          <w:rStyle w:val="Rubrik3Char"/>
        </w:rPr>
        <w:t>Schaktning, grävning mm</w:t>
      </w:r>
      <w:bookmarkEnd w:id="7"/>
    </w:p>
    <w:p w:rsidR="00BC1065" w:rsidP="00214604" w14:paraId="15BC71D5" w14:textId="425A66E8">
      <w:pPr>
        <w:pStyle w:val="ListNumber"/>
        <w:numPr>
          <w:ilvl w:val="0"/>
          <w:numId w:val="0"/>
        </w:numPr>
      </w:pPr>
      <w:r w:rsidRPr="001756E3">
        <w:rPr>
          <w:b/>
          <w:bCs/>
        </w:rPr>
        <w:t>6 §</w:t>
      </w:r>
      <w:r>
        <w:t xml:space="preserve"> Den som är ansvarig för upptagande av grus, jord, eller sand,</w:t>
      </w:r>
      <w:r w:rsidR="00922296">
        <w:t xml:space="preserve"> </w:t>
      </w:r>
      <w:r>
        <w:t>tippnings av fyllnadsmassor, schaktning, grävning eller annat liknande</w:t>
      </w:r>
      <w:r w:rsidR="00922296">
        <w:t xml:space="preserve"> </w:t>
      </w:r>
      <w:r>
        <w:t>arbete ska se till att det sker på ett sådant sätt att allmänheten utsätts för</w:t>
      </w:r>
      <w:r w:rsidR="00922296">
        <w:t xml:space="preserve"> </w:t>
      </w:r>
      <w:r>
        <w:t>minsta möjliga olägenhet.</w:t>
      </w:r>
    </w:p>
    <w:p w:rsidR="00BC1065" w:rsidP="00214604" w14:paraId="19EAFA37" w14:textId="55FC083A">
      <w:pPr>
        <w:pStyle w:val="ListNumber"/>
        <w:numPr>
          <w:ilvl w:val="0"/>
          <w:numId w:val="0"/>
        </w:numPr>
      </w:pPr>
      <w:bookmarkStart w:id="8" w:name="_Toc193987797"/>
      <w:r w:rsidRPr="00A126BD">
        <w:rPr>
          <w:rStyle w:val="Rubrik3Char"/>
        </w:rPr>
        <w:t>Störande buller</w:t>
      </w:r>
      <w:bookmarkEnd w:id="8"/>
      <w:r>
        <w:br/>
      </w:r>
      <w:r w:rsidRPr="001756E3">
        <w:rPr>
          <w:b/>
          <w:bCs/>
        </w:rPr>
        <w:t>7 §</w:t>
      </w:r>
      <w:r>
        <w:t xml:space="preserve"> Arbete av tillfällig art som orsakar störande buller eller vibrationer för personer på offentliga platser, tex stenkrossning, pålning och nitning får inte </w:t>
      </w:r>
      <w:r>
        <w:t>äga rum utan polismyndighetens tillstånd. Om förbud mot tomgångskörning finns bestämmelser i 3 4 § lokala hälsoskyddsföreskrifter för Lidköpings kommun.</w:t>
      </w:r>
    </w:p>
    <w:p w:rsidR="00BC1065" w:rsidP="00214604" w14:paraId="668DD00B" w14:textId="77777777">
      <w:pPr>
        <w:pStyle w:val="ListNumber"/>
        <w:numPr>
          <w:ilvl w:val="0"/>
          <w:numId w:val="0"/>
        </w:numPr>
      </w:pPr>
      <w:r w:rsidRPr="00922296">
        <w:rPr>
          <w:rStyle w:val="Rubrik3Char"/>
        </w:rPr>
        <w:t>Containrar och dylikt</w:t>
      </w:r>
    </w:p>
    <w:p w:rsidR="00BC1065" w:rsidP="00214604" w14:paraId="7FF0E25D" w14:textId="34EFAC9C">
      <w:pPr>
        <w:pStyle w:val="ListNumber"/>
        <w:numPr>
          <w:ilvl w:val="0"/>
          <w:numId w:val="0"/>
        </w:numPr>
      </w:pPr>
      <w:r w:rsidRPr="001756E3">
        <w:rPr>
          <w:b/>
          <w:bCs/>
        </w:rPr>
        <w:t>8 §</w:t>
      </w:r>
      <w:r>
        <w:t xml:space="preserve"> Ägaren eller nyttjanderättshavaren till en container eller andra</w:t>
      </w:r>
      <w:r w:rsidR="00922296">
        <w:t xml:space="preserve"> </w:t>
      </w:r>
      <w:r>
        <w:t>liknande skrymmande föremål, som ska ställas upp på en offentlig plats,</w:t>
      </w:r>
      <w:r w:rsidR="00922296">
        <w:t xml:space="preserve"> </w:t>
      </w:r>
      <w:r>
        <w:t>är skyldig att tydligt märka containern/föremålet med ägarens eller</w:t>
      </w:r>
      <w:r w:rsidR="00922296">
        <w:t xml:space="preserve"> </w:t>
      </w:r>
      <w:r>
        <w:t>nyttjanderättshavarens namn, adress och telefonnummer.</w:t>
      </w:r>
    </w:p>
    <w:p w:rsidR="00BC1065" w:rsidP="00214604" w14:paraId="572916F3" w14:textId="77777777">
      <w:pPr>
        <w:pStyle w:val="ListNumber"/>
        <w:numPr>
          <w:ilvl w:val="0"/>
          <w:numId w:val="0"/>
        </w:numPr>
      </w:pPr>
      <w:r w:rsidRPr="00A126BD">
        <w:rPr>
          <w:rStyle w:val="Rubrik3Char"/>
        </w:rPr>
        <w:t>Markiser, flaggor, skyltar mm samt viss växtlighet</w:t>
      </w:r>
    </w:p>
    <w:p w:rsidR="00BC1065" w:rsidP="00214604" w14:paraId="7BC5BC9A" w14:textId="69BDA1D4">
      <w:pPr>
        <w:pStyle w:val="ListNumber"/>
        <w:numPr>
          <w:ilvl w:val="0"/>
          <w:numId w:val="0"/>
        </w:numPr>
      </w:pPr>
      <w:r w:rsidRPr="001756E3">
        <w:rPr>
          <w:b/>
          <w:bCs/>
        </w:rPr>
        <w:t>9 §</w:t>
      </w:r>
      <w:r>
        <w:t xml:space="preserve"> Markiser, flaggor, skyltar och liknande utskjutande föremål får inte</w:t>
      </w:r>
      <w:r w:rsidR="00922296">
        <w:t xml:space="preserve"> </w:t>
      </w:r>
      <w:r>
        <w:t>sättas upp så att de skjuter ut över en gångbana på lägre höjd än 2,20</w:t>
      </w:r>
      <w:r w:rsidR="00922296">
        <w:t xml:space="preserve"> </w:t>
      </w:r>
      <w:r>
        <w:t>meter, över en gång- och cykelväg på lägre höjd än 3,20 meter eller över</w:t>
      </w:r>
      <w:r w:rsidR="00922296">
        <w:t xml:space="preserve"> </w:t>
      </w:r>
      <w:r>
        <w:t>en körbana på lägre höjd än 4,60 meter.</w:t>
      </w:r>
      <w:r w:rsidR="00922296">
        <w:t xml:space="preserve"> </w:t>
      </w:r>
      <w:r>
        <w:t>Fastighetsägare är skyldiga att se till att växtlighet på fastigheten inte</w:t>
      </w:r>
      <w:r w:rsidR="00922296">
        <w:t xml:space="preserve"> </w:t>
      </w:r>
      <w:r>
        <w:t>sträcker sig över intilliggande gata, gångbana eller annan offentlig plats</w:t>
      </w:r>
      <w:r w:rsidR="00922296">
        <w:t xml:space="preserve"> </w:t>
      </w:r>
      <w:r>
        <w:t>under de höjder som anges i första stycket.</w:t>
      </w:r>
    </w:p>
    <w:p w:rsidR="00BC1065" w:rsidP="00214604" w14:paraId="6BE1489E" w14:textId="77777777">
      <w:pPr>
        <w:pStyle w:val="ListNumber"/>
        <w:numPr>
          <w:ilvl w:val="0"/>
          <w:numId w:val="0"/>
        </w:numPr>
      </w:pPr>
      <w:bookmarkStart w:id="9" w:name="_Toc193987798"/>
      <w:r w:rsidRPr="00A126BD">
        <w:rPr>
          <w:rStyle w:val="Rubrik3Char"/>
        </w:rPr>
        <w:t>Affischering mm</w:t>
      </w:r>
      <w:bookmarkEnd w:id="9"/>
    </w:p>
    <w:p w:rsidR="003A1909" w:rsidP="00214604" w14:paraId="25C416FD" w14:textId="2AF634F5">
      <w:pPr>
        <w:pStyle w:val="ListNumber"/>
        <w:numPr>
          <w:ilvl w:val="0"/>
          <w:numId w:val="0"/>
        </w:numPr>
      </w:pPr>
      <w:r w:rsidRPr="001756E3">
        <w:rPr>
          <w:b/>
          <w:bCs/>
        </w:rPr>
        <w:t>10 §</w:t>
      </w:r>
      <w:r>
        <w:t xml:space="preserve"> Affischer, annonser eller liknande anslag får inte utan tillstånd av</w:t>
      </w:r>
      <w:r w:rsidR="00922296">
        <w:t xml:space="preserve"> </w:t>
      </w:r>
      <w:r>
        <w:t>polismyndigheten sättas upp på husväggar, staket, stolpar eller likande</w:t>
      </w:r>
      <w:r w:rsidR="00922296">
        <w:t xml:space="preserve"> </w:t>
      </w:r>
      <w:r>
        <w:t>som vetter mot offentlig plats.</w:t>
      </w:r>
      <w:r w:rsidR="00922296">
        <w:t xml:space="preserve"> </w:t>
      </w:r>
      <w:r>
        <w:t>Tillstånd behövs inte för att sätta upp anslag på tavlor, pelare eller andra</w:t>
      </w:r>
      <w:r w:rsidR="00922296">
        <w:t xml:space="preserve"> </w:t>
      </w:r>
      <w:r>
        <w:t>liknande anordningar som är avsedda för detta ändamål. Inte heller krävs</w:t>
      </w:r>
      <w:r w:rsidR="00922296">
        <w:t xml:space="preserve"> </w:t>
      </w:r>
      <w:r>
        <w:t>tillstånd för näringsidkare att sätta upp annonser och andra</w:t>
      </w:r>
      <w:r w:rsidR="00922296">
        <w:t xml:space="preserve"> </w:t>
      </w:r>
      <w:r>
        <w:t>tillkännagivanden som avser näringsidkarens rörelse på byggnad där</w:t>
      </w:r>
      <w:r w:rsidR="00922296">
        <w:t xml:space="preserve"> </w:t>
      </w:r>
      <w:r>
        <w:t>rörelsen finns.</w:t>
      </w:r>
      <w:bookmarkStart w:id="10" w:name="_Toc193987799"/>
    </w:p>
    <w:p w:rsidR="00BC1065" w:rsidP="00214604" w14:paraId="6EB2B66F" w14:textId="77777777">
      <w:pPr>
        <w:pStyle w:val="ListNumber"/>
        <w:numPr>
          <w:ilvl w:val="0"/>
          <w:numId w:val="0"/>
        </w:numPr>
      </w:pPr>
      <w:r w:rsidRPr="00A126BD">
        <w:rPr>
          <w:rStyle w:val="Rubrik3Char"/>
        </w:rPr>
        <w:t>Högtalarutsändning</w:t>
      </w:r>
      <w:bookmarkEnd w:id="10"/>
    </w:p>
    <w:p w:rsidR="00BC1065" w:rsidP="00214604" w14:paraId="7BF0F735" w14:textId="71829413">
      <w:pPr>
        <w:pStyle w:val="ListNumber"/>
        <w:numPr>
          <w:ilvl w:val="0"/>
          <w:numId w:val="0"/>
        </w:numPr>
      </w:pPr>
      <w:r w:rsidRPr="001756E3">
        <w:rPr>
          <w:b/>
          <w:bCs/>
        </w:rPr>
        <w:t>11 §</w:t>
      </w:r>
      <w:r>
        <w:t xml:space="preserve"> Information, reklam, propaganda eller andra budskap som riktar sig</w:t>
      </w:r>
      <w:r w:rsidR="00922296">
        <w:t xml:space="preserve"> </w:t>
      </w:r>
      <w:r>
        <w:t>till personer på offentliga platser, får inte ske genom högtalare eller</w:t>
      </w:r>
      <w:r w:rsidR="00922296">
        <w:t xml:space="preserve"> </w:t>
      </w:r>
      <w:r>
        <w:t>liknande utan tillstånd an polismyndigheten.</w:t>
      </w:r>
    </w:p>
    <w:p w:rsidR="00BC1065" w:rsidP="00214604" w14:paraId="6648959A" w14:textId="77777777">
      <w:pPr>
        <w:pStyle w:val="ListNumber"/>
        <w:numPr>
          <w:ilvl w:val="0"/>
          <w:numId w:val="0"/>
        </w:numPr>
      </w:pPr>
      <w:bookmarkStart w:id="11" w:name="_Toc193987800"/>
      <w:r w:rsidRPr="00A126BD">
        <w:rPr>
          <w:rStyle w:val="Rubrik3Char"/>
        </w:rPr>
        <w:t>Förtäring av alkohol</w:t>
      </w:r>
      <w:bookmarkEnd w:id="11"/>
    </w:p>
    <w:p w:rsidR="00BC1065" w:rsidP="00214604" w14:paraId="5EA2ECD3" w14:textId="41D05CBD">
      <w:pPr>
        <w:pStyle w:val="ListNumber"/>
        <w:numPr>
          <w:ilvl w:val="0"/>
          <w:numId w:val="0"/>
        </w:numPr>
      </w:pPr>
      <w:r w:rsidRPr="001756E3">
        <w:rPr>
          <w:b/>
          <w:bCs/>
        </w:rPr>
        <w:t>12 §</w:t>
      </w:r>
      <w:r>
        <w:t xml:space="preserve"> Spritdrycker, vin och starköl får inte förtäras inom områden som</w:t>
      </w:r>
      <w:r w:rsidR="00922296">
        <w:t xml:space="preserve"> </w:t>
      </w:r>
      <w:r>
        <w:t>framgår av bilaga 1 annat än i samband med tillåten servering därav.</w:t>
      </w:r>
    </w:p>
    <w:p w:rsidR="00BC1065" w:rsidP="00214604" w14:paraId="2B6447D3" w14:textId="77777777">
      <w:pPr>
        <w:pStyle w:val="ListNumber"/>
        <w:numPr>
          <w:ilvl w:val="0"/>
          <w:numId w:val="0"/>
        </w:numPr>
      </w:pPr>
      <w:bookmarkStart w:id="12" w:name="_Toc193987801"/>
      <w:r w:rsidRPr="00A126BD">
        <w:rPr>
          <w:rStyle w:val="Rubrik3Char"/>
        </w:rPr>
        <w:t>Bad och camping mm</w:t>
      </w:r>
      <w:bookmarkEnd w:id="12"/>
    </w:p>
    <w:p w:rsidR="00BC1065" w:rsidP="00214604" w14:paraId="41243614" w14:textId="5D73E2CB">
      <w:pPr>
        <w:pStyle w:val="ListNumber"/>
        <w:numPr>
          <w:ilvl w:val="0"/>
          <w:numId w:val="0"/>
        </w:numPr>
      </w:pPr>
      <w:r w:rsidRPr="001756E3">
        <w:rPr>
          <w:b/>
          <w:bCs/>
        </w:rPr>
        <w:t>13 §</w:t>
      </w:r>
      <w:r>
        <w:t xml:space="preserve"> Camping får inte ske på offentlig plats samt på sådana platser som</w:t>
      </w:r>
      <w:r>
        <w:br/>
        <w:t xml:space="preserve">nämns i 3 § </w:t>
      </w:r>
      <w:r>
        <w:t>1-4</w:t>
      </w:r>
      <w:r>
        <w:t>.</w:t>
      </w:r>
      <w:r w:rsidR="00922296">
        <w:t xml:space="preserve"> </w:t>
      </w:r>
      <w:r>
        <w:t xml:space="preserve">I Lidan norr om </w:t>
      </w:r>
      <w:r>
        <w:t>Ågårdsbron</w:t>
      </w:r>
      <w:r>
        <w:t xml:space="preserve"> får fritidsbåtar inte utan tillstånd av</w:t>
      </w:r>
      <w:r w:rsidR="00922296">
        <w:t xml:space="preserve"> </w:t>
      </w:r>
      <w:r>
        <w:t xml:space="preserve">kommunens </w:t>
      </w:r>
      <w:r w:rsidRPr="008605DF" w:rsidR="008605DF">
        <w:rPr>
          <w:strike/>
          <w:highlight w:val="yellow"/>
        </w:rPr>
        <w:t>samhällsbyggnadsnämnd</w:t>
      </w:r>
      <w:r w:rsidRPr="008605DF" w:rsidR="008605DF">
        <w:t xml:space="preserve"> </w:t>
      </w:r>
      <w:r w:rsidRPr="008605DF" w:rsidR="008605DF">
        <w:rPr>
          <w:highlight w:val="yellow"/>
        </w:rPr>
        <w:t>servicenämnd</w:t>
      </w:r>
      <w:r w:rsidR="008605DF">
        <w:t xml:space="preserve"> </w:t>
      </w:r>
      <w:r>
        <w:t>förtöjas på andra platser än de som</w:t>
      </w:r>
      <w:r w:rsidR="00922296">
        <w:t xml:space="preserve"> </w:t>
      </w:r>
      <w:r>
        <w:t>anordnats av kommunen.</w:t>
      </w:r>
      <w:r w:rsidR="00922296">
        <w:t xml:space="preserve"> </w:t>
      </w:r>
      <w:r>
        <w:t>Gästplatser finns anordnade i Framnäshamnen.</w:t>
      </w:r>
    </w:p>
    <w:p w:rsidR="00BC1065" w:rsidP="00214604" w14:paraId="253B8199" w14:textId="2232497B">
      <w:pPr>
        <w:pStyle w:val="ListNumber"/>
        <w:numPr>
          <w:ilvl w:val="0"/>
          <w:numId w:val="0"/>
        </w:numPr>
      </w:pPr>
      <w:r w:rsidRPr="001756E3">
        <w:rPr>
          <w:b/>
          <w:bCs/>
        </w:rPr>
        <w:t>14 §</w:t>
      </w:r>
      <w:r>
        <w:t xml:space="preserve"> Badande är inte tillåtet i Lidan från </w:t>
      </w:r>
      <w:r>
        <w:t>Ågårdsbron</w:t>
      </w:r>
      <w:r>
        <w:t xml:space="preserve"> till och med utloppet</w:t>
      </w:r>
      <w:r w:rsidR="00922296">
        <w:t xml:space="preserve"> </w:t>
      </w:r>
      <w:r>
        <w:t>i Vänern. Undantaget från detta förbud är Lidans västra sida (mot torget</w:t>
      </w:r>
      <w:r w:rsidR="00922296">
        <w:t xml:space="preserve"> </w:t>
      </w:r>
      <w:r>
        <w:t xml:space="preserve">till) mellan </w:t>
      </w:r>
      <w:r>
        <w:t>Wennerbergsbron</w:t>
      </w:r>
      <w:r>
        <w:t xml:space="preserve"> och Järnvägsbron. På denna sida av Lidan är</w:t>
      </w:r>
      <w:r w:rsidR="00922296">
        <w:t xml:space="preserve"> </w:t>
      </w:r>
      <w:r>
        <w:t>bad tillåtet utmed kanten av Lidan. Badande är inte tillåtet från broarna</w:t>
      </w:r>
      <w:r w:rsidR="00922296">
        <w:t xml:space="preserve"> </w:t>
      </w:r>
      <w:r>
        <w:t xml:space="preserve">inom området, detta omfattar samtliga broar från </w:t>
      </w:r>
      <w:r>
        <w:t>Ågårdsbron</w:t>
      </w:r>
      <w:r>
        <w:t xml:space="preserve"> till utloppet i</w:t>
      </w:r>
      <w:r w:rsidR="00922296">
        <w:t xml:space="preserve"> </w:t>
      </w:r>
      <w:r>
        <w:t xml:space="preserve">Vänern. Kommunens </w:t>
      </w:r>
      <w:r w:rsidRPr="008605DF">
        <w:rPr>
          <w:strike/>
          <w:highlight w:val="yellow"/>
        </w:rPr>
        <w:t>samhällsbyggnadsnämnd</w:t>
      </w:r>
      <w:r w:rsidRPr="008605DF" w:rsidR="008605DF">
        <w:t xml:space="preserve"> </w:t>
      </w:r>
      <w:r w:rsidRPr="008605DF" w:rsidR="008605DF">
        <w:rPr>
          <w:highlight w:val="yellow"/>
        </w:rPr>
        <w:t>servicenämnd</w:t>
      </w:r>
      <w:r>
        <w:t xml:space="preserve"> kan medge tillfälliga</w:t>
      </w:r>
      <w:r w:rsidR="00922296">
        <w:t xml:space="preserve"> </w:t>
      </w:r>
      <w:r>
        <w:t>tillstånd till bad inom de områden där badförbud råder.</w:t>
      </w:r>
    </w:p>
    <w:p w:rsidR="00BC1065" w:rsidP="00214604" w14:paraId="76E7865F" w14:textId="1D802400">
      <w:pPr>
        <w:pStyle w:val="ListNumber"/>
        <w:numPr>
          <w:ilvl w:val="0"/>
          <w:numId w:val="0"/>
        </w:numPr>
      </w:pPr>
      <w:r w:rsidRPr="008605DF">
        <w:rPr>
          <w:b/>
          <w:bCs/>
          <w:highlight w:val="yellow"/>
        </w:rPr>
        <w:t>14a §</w:t>
      </w:r>
      <w:r w:rsidRPr="008605DF">
        <w:rPr>
          <w:highlight w:val="yellow"/>
        </w:rPr>
        <w:t xml:space="preserve"> Badande är inte tillåtet i </w:t>
      </w:r>
      <w:r w:rsidRPr="008605DF">
        <w:rPr>
          <w:highlight w:val="yellow"/>
        </w:rPr>
        <w:t>Framnäs</w:t>
      </w:r>
      <w:r w:rsidRPr="008605DF">
        <w:rPr>
          <w:highlight w:val="yellow"/>
        </w:rPr>
        <w:t xml:space="preserve"> småbåtshamn</w:t>
      </w:r>
      <w:r w:rsidRPr="008605DF">
        <w:rPr>
          <w:highlight w:val="yellow"/>
        </w:rPr>
        <w:t xml:space="preserve">. </w:t>
      </w:r>
      <w:r w:rsidRPr="008605DF">
        <w:rPr>
          <w:highlight w:val="yellow"/>
        </w:rPr>
        <w:t>Kommunens s</w:t>
      </w:r>
      <w:r w:rsidRPr="008605DF">
        <w:rPr>
          <w:highlight w:val="yellow"/>
        </w:rPr>
        <w:t>ervicenämnd</w:t>
      </w:r>
      <w:r w:rsidRPr="008605DF">
        <w:rPr>
          <w:highlight w:val="yellow"/>
        </w:rPr>
        <w:t xml:space="preserve"> kan medge tillfälliga tillstånd till bad inom de områden där badförbud råder.</w:t>
      </w:r>
    </w:p>
    <w:p w:rsidR="00BC1065" w:rsidP="00214604" w14:paraId="2B1AE8C4" w14:textId="77777777">
      <w:pPr>
        <w:pStyle w:val="ListNumber"/>
        <w:numPr>
          <w:ilvl w:val="0"/>
          <w:numId w:val="0"/>
        </w:numPr>
      </w:pPr>
      <w:r w:rsidRPr="00A126BD">
        <w:rPr>
          <w:rStyle w:val="Rubrik3Char"/>
        </w:rPr>
        <w:t>Hundar och katter</w:t>
      </w:r>
    </w:p>
    <w:p w:rsidR="00BC1065" w:rsidP="00214604" w14:paraId="42608397" w14:textId="77777777">
      <w:pPr>
        <w:pStyle w:val="ListNumber"/>
        <w:numPr>
          <w:ilvl w:val="0"/>
          <w:numId w:val="0"/>
        </w:numPr>
      </w:pPr>
      <w:r w:rsidRPr="001756E3">
        <w:rPr>
          <w:b/>
          <w:bCs/>
        </w:rPr>
        <w:t>15 §</w:t>
      </w:r>
      <w:r>
        <w:t xml:space="preserve"> Hunds ägare, den som tagit emot en hund för underhåll eller</w:t>
      </w:r>
      <w:r w:rsidR="00922296">
        <w:t xml:space="preserve"> </w:t>
      </w:r>
      <w:r>
        <w:t>nyttjande eller den som endast tillfälligt vårdar en hund är skyldig att</w:t>
      </w:r>
      <w:r w:rsidR="00922296">
        <w:t xml:space="preserve"> </w:t>
      </w:r>
      <w:r>
        <w:t xml:space="preserve">följa bestämmelserna i </w:t>
      </w:r>
      <w:r>
        <w:t>16-19</w:t>
      </w:r>
      <w:r>
        <w:t xml:space="preserve"> §§. Det som sägs i dessa paragrafer gäller</w:t>
      </w:r>
      <w:r w:rsidR="00922296">
        <w:t xml:space="preserve"> </w:t>
      </w:r>
      <w:r>
        <w:t>inte för ledarhund, hund i offentlig tjänst samt certifierade service- och</w:t>
      </w:r>
      <w:r w:rsidR="00922296">
        <w:t xml:space="preserve"> </w:t>
      </w:r>
      <w:r>
        <w:t>signalhundar under tid dessa utför uppdrag. I övrigt kan</w:t>
      </w:r>
      <w:r w:rsidR="001756E3">
        <w:t xml:space="preserve"> </w:t>
      </w:r>
      <w:r>
        <w:t>polismyndigheten</w:t>
      </w:r>
      <w:r w:rsidR="00922296">
        <w:t xml:space="preserve"> </w:t>
      </w:r>
      <w:r>
        <w:t xml:space="preserve">medge enskild person undantag i bestämmelserna i </w:t>
      </w:r>
      <w:r>
        <w:t>16-19</w:t>
      </w:r>
      <w:r>
        <w:t xml:space="preserve"> §§ om det med</w:t>
      </w:r>
      <w:r w:rsidR="00922296">
        <w:t xml:space="preserve"> </w:t>
      </w:r>
      <w:r>
        <w:t>hänsyn till funktionsnedsättning eller annan</w:t>
      </w:r>
      <w:r w:rsidR="001756E3">
        <w:t xml:space="preserve"> </w:t>
      </w:r>
      <w:r>
        <w:t>omständighet föreligger</w:t>
      </w:r>
      <w:r w:rsidR="00922296">
        <w:t xml:space="preserve"> </w:t>
      </w:r>
      <w:r>
        <w:t>särskilda skäl.</w:t>
      </w:r>
      <w:r w:rsidR="00922296">
        <w:t xml:space="preserve"> </w:t>
      </w:r>
      <w:r>
        <w:t>Katts ägare, den som tagit emot en katt för underhåll eller nyttjande eller</w:t>
      </w:r>
      <w:r w:rsidR="00922296">
        <w:t xml:space="preserve"> </w:t>
      </w:r>
      <w:r>
        <w:t>den som endast tillfälligt vårdar en katt är skyldig att följa</w:t>
      </w:r>
      <w:r w:rsidR="001756E3">
        <w:t xml:space="preserve"> </w:t>
      </w:r>
      <w:r>
        <w:t>bestämmelserna i</w:t>
      </w:r>
      <w:r w:rsidR="00922296">
        <w:t xml:space="preserve"> </w:t>
      </w:r>
      <w:r>
        <w:t>18 § 3 stycket.</w:t>
      </w:r>
    </w:p>
    <w:p w:rsidR="00BC1065" w:rsidP="00214604" w14:paraId="0BA51046" w14:textId="77777777">
      <w:pPr>
        <w:pStyle w:val="ListNumber"/>
        <w:numPr>
          <w:ilvl w:val="0"/>
          <w:numId w:val="0"/>
        </w:numPr>
      </w:pPr>
      <w:r w:rsidRPr="001756E3">
        <w:rPr>
          <w:b/>
          <w:bCs/>
        </w:rPr>
        <w:t>16 §</w:t>
      </w:r>
      <w:r>
        <w:t xml:space="preserve"> Under vistelse på offentlig plats ska hund hållas under tillsyn.</w:t>
      </w:r>
      <w:r w:rsidR="00922296">
        <w:t xml:space="preserve"> </w:t>
      </w:r>
      <w:r>
        <w:t>Därvid ska särskilt iakttas att hunden inte skadar park eller plantering</w:t>
      </w:r>
      <w:r w:rsidR="00922296">
        <w:t xml:space="preserve"> </w:t>
      </w:r>
      <w:r>
        <w:t>eller på något annat sådant sätt vållar skada.</w:t>
      </w:r>
    </w:p>
    <w:p w:rsidR="00BC1065" w:rsidP="00214604" w14:paraId="566E0DCB" w14:textId="77777777">
      <w:pPr>
        <w:pStyle w:val="ListNumber"/>
        <w:numPr>
          <w:ilvl w:val="0"/>
          <w:numId w:val="0"/>
        </w:numPr>
      </w:pPr>
      <w:r w:rsidRPr="001756E3">
        <w:rPr>
          <w:b/>
          <w:bCs/>
        </w:rPr>
        <w:t>17 §</w:t>
      </w:r>
      <w:r>
        <w:t xml:space="preserve"> Hund får inte vistas på platser som anges i 3 § 4 punkten. Det är</w:t>
      </w:r>
      <w:r w:rsidR="00922296">
        <w:t xml:space="preserve"> </w:t>
      </w:r>
      <w:r>
        <w:t>tillåtet att passera plats som anges i 3 § 4 punkten på genomgående gång</w:t>
      </w:r>
      <w:r w:rsidR="00922296">
        <w:t>-</w:t>
      </w:r>
      <w:r>
        <w:t>eller</w:t>
      </w:r>
      <w:r w:rsidR="00922296">
        <w:t xml:space="preserve"> </w:t>
      </w:r>
      <w:r>
        <w:t>cykelväg under förutsättning att hunden då hålls kopplad.</w:t>
      </w:r>
    </w:p>
    <w:p w:rsidR="00BC1065" w:rsidP="00214604" w14:paraId="5713FFB5" w14:textId="77777777">
      <w:pPr>
        <w:pStyle w:val="ListNumber"/>
        <w:numPr>
          <w:ilvl w:val="0"/>
          <w:numId w:val="0"/>
        </w:numPr>
      </w:pPr>
      <w:r w:rsidRPr="001756E3">
        <w:rPr>
          <w:b/>
          <w:bCs/>
        </w:rPr>
        <w:t>18 §</w:t>
      </w:r>
      <w:r>
        <w:t xml:space="preserve"> Hundar ska hållas kopplade på gator, torg, cykel- och gångbanor, av</w:t>
      </w:r>
      <w:r w:rsidR="00922296">
        <w:t xml:space="preserve"> </w:t>
      </w:r>
      <w:r>
        <w:t>kommunen skyltade motionsspår och idrottsanläggningar, skolgårdar och</w:t>
      </w:r>
      <w:r w:rsidR="00922296">
        <w:t xml:space="preserve"> </w:t>
      </w:r>
      <w:r>
        <w:t>lekplatser. Undantag från kopplingstvång gäller i särskilt anordnade,</w:t>
      </w:r>
      <w:r w:rsidR="00922296">
        <w:t xml:space="preserve"> </w:t>
      </w:r>
      <w:r>
        <w:t>skyltade och inhägnade hundrastgårdar. Undantag från kopplingstvånget</w:t>
      </w:r>
      <w:r w:rsidR="00922296">
        <w:t xml:space="preserve"> </w:t>
      </w:r>
      <w:r>
        <w:t>gäller också i de fall verksamhet bedrivs i kontrollerade former som vid</w:t>
      </w:r>
      <w:r w:rsidR="00922296">
        <w:t xml:space="preserve"> </w:t>
      </w:r>
      <w:r>
        <w:t>tävling eller träning där det finns tävlingsledare, instruktör eller utsedd</w:t>
      </w:r>
      <w:r w:rsidR="00922296">
        <w:t xml:space="preserve"> </w:t>
      </w:r>
      <w:r>
        <w:t>gruppledare. Hundägaren eller hundföraren har alltid det yttersta ansvaret</w:t>
      </w:r>
      <w:r w:rsidR="00922296">
        <w:t xml:space="preserve"> </w:t>
      </w:r>
      <w:r>
        <w:t>för hunden.</w:t>
      </w:r>
      <w:r w:rsidR="00922296">
        <w:t xml:space="preserve"> </w:t>
      </w:r>
      <w:r>
        <w:t>Tikar ska under löptid hållas kopplade inom hela kommunen, dock inte</w:t>
      </w:r>
      <w:r w:rsidR="00922296">
        <w:t xml:space="preserve"> </w:t>
      </w:r>
      <w:r>
        <w:t>inom inhägnat områden.</w:t>
      </w:r>
      <w:r w:rsidR="001756E3">
        <w:t xml:space="preserve"> </w:t>
      </w:r>
      <w:r>
        <w:t>När en hund eller katt inte hålls kopplad ska den ha ett halsband på sig</w:t>
      </w:r>
      <w:r w:rsidR="001756E3">
        <w:t xml:space="preserve"> </w:t>
      </w:r>
      <w:r>
        <w:t>med ägarens namn, adress och telefonnumret tydligt och varaktigt angivet.</w:t>
      </w:r>
      <w:r w:rsidR="001756E3">
        <w:t xml:space="preserve"> </w:t>
      </w:r>
      <w:r>
        <w:t>Hunden eller katten får i stället vara ID-märkt på annat sätt som möjliggör</w:t>
      </w:r>
      <w:r w:rsidR="001756E3">
        <w:t xml:space="preserve"> </w:t>
      </w:r>
      <w:r>
        <w:t>kontakt med ägaren.</w:t>
      </w:r>
    </w:p>
    <w:p w:rsidR="00BC1065" w:rsidP="00214604" w14:paraId="3545B03A" w14:textId="77777777">
      <w:pPr>
        <w:pStyle w:val="ListNumber"/>
        <w:numPr>
          <w:ilvl w:val="0"/>
          <w:numId w:val="0"/>
        </w:numPr>
      </w:pPr>
      <w:r w:rsidRPr="001756E3">
        <w:rPr>
          <w:b/>
          <w:bCs/>
        </w:rPr>
        <w:t>19 §</w:t>
      </w:r>
      <w:r>
        <w:t xml:space="preserve"> Föroreningar efter hundar ska plockas upp på sådan offentlig plats</w:t>
      </w:r>
      <w:r w:rsidR="001756E3">
        <w:t xml:space="preserve"> </w:t>
      </w:r>
      <w:r>
        <w:t xml:space="preserve">som anges i 2 § andra stycket, punkterna </w:t>
      </w:r>
      <w:r>
        <w:t>2-4</w:t>
      </w:r>
      <w:r>
        <w:t xml:space="preserve"> samt, utanför sådant</w:t>
      </w:r>
      <w:r w:rsidR="001756E3">
        <w:t xml:space="preserve"> </w:t>
      </w:r>
      <w:r>
        <w:t>område, på platser som anges i 3 §.</w:t>
      </w:r>
    </w:p>
    <w:p w:rsidR="00BC1065" w:rsidP="00214604" w14:paraId="37911792" w14:textId="212AAC33">
      <w:pPr>
        <w:pStyle w:val="ListNumber"/>
        <w:numPr>
          <w:ilvl w:val="0"/>
          <w:numId w:val="0"/>
        </w:numPr>
      </w:pPr>
      <w:r w:rsidRPr="001756E3">
        <w:rPr>
          <w:b/>
          <w:bCs/>
        </w:rPr>
        <w:t>20 §</w:t>
      </w:r>
      <w:r>
        <w:t xml:space="preserve"> Övriga bestämmelser om tillsyn över hundar finns i lagen</w:t>
      </w:r>
      <w:r w:rsidR="001756E3">
        <w:t xml:space="preserve"> </w:t>
      </w:r>
      <w:r>
        <w:t>(2007:1150) om tillsyn över hundar och katter, i jaktlagen (1987:259)</w:t>
      </w:r>
      <w:r w:rsidR="001756E3">
        <w:t xml:space="preserve"> </w:t>
      </w:r>
      <w:r>
        <w:t>och jaktförordningen (1987:905).</w:t>
      </w:r>
    </w:p>
    <w:p w:rsidR="00BC1065" w:rsidP="00214604" w14:paraId="54421FB1" w14:textId="77777777">
      <w:pPr>
        <w:pStyle w:val="ListNumber"/>
        <w:numPr>
          <w:ilvl w:val="0"/>
          <w:numId w:val="0"/>
        </w:numPr>
      </w:pPr>
      <w:bookmarkStart w:id="13" w:name="_Toc193987802"/>
      <w:r w:rsidRPr="00A126BD">
        <w:rPr>
          <w:rStyle w:val="Rubrik3Char"/>
        </w:rPr>
        <w:t>Ridning och cyklade</w:t>
      </w:r>
      <w:bookmarkEnd w:id="13"/>
    </w:p>
    <w:p w:rsidR="003F3DF5" w:rsidP="00214604" w14:paraId="6DC60735" w14:textId="7D1CD2CD">
      <w:pPr>
        <w:pStyle w:val="ListNumber"/>
        <w:numPr>
          <w:ilvl w:val="0"/>
          <w:numId w:val="0"/>
        </w:numPr>
      </w:pPr>
      <w:r w:rsidRPr="001756E3">
        <w:rPr>
          <w:b/>
          <w:bCs/>
        </w:rPr>
        <w:t>21 §</w:t>
      </w:r>
      <w:r>
        <w:t xml:space="preserve"> Ridning och cyklande får inte ske i av kommunen skyltade</w:t>
      </w:r>
      <w:r w:rsidR="001756E3">
        <w:t xml:space="preserve"> </w:t>
      </w:r>
      <w:r>
        <w:t>motionsspår.</w:t>
      </w:r>
    </w:p>
    <w:p w:rsidR="00BC1065" w:rsidP="00214604" w14:paraId="610F7B8E" w14:textId="77777777">
      <w:pPr>
        <w:pStyle w:val="ListNumber"/>
        <w:numPr>
          <w:ilvl w:val="0"/>
          <w:numId w:val="0"/>
        </w:numPr>
      </w:pPr>
      <w:r w:rsidRPr="00A126BD">
        <w:rPr>
          <w:rStyle w:val="Rubrik3Char"/>
        </w:rPr>
        <w:t>Fyrverkerier och andra pyrotekniska varor</w:t>
      </w:r>
    </w:p>
    <w:p w:rsidR="003F3DF5" w:rsidP="00214604" w14:paraId="72E08EEB" w14:textId="55CFFE1A">
      <w:pPr>
        <w:pStyle w:val="ListNumber"/>
        <w:numPr>
          <w:ilvl w:val="0"/>
          <w:numId w:val="0"/>
        </w:numPr>
      </w:pPr>
      <w:r w:rsidRPr="001756E3">
        <w:rPr>
          <w:b/>
          <w:bCs/>
        </w:rPr>
        <w:t>22 §</w:t>
      </w:r>
      <w:r>
        <w:t xml:space="preserve"> Bestämmelser om fyrverkerier finns i 3 kap. 7 § ordningslagen.</w:t>
      </w:r>
    </w:p>
    <w:p w:rsidR="00BC1065" w:rsidP="00214604" w14:paraId="2BD7B958" w14:textId="77777777">
      <w:pPr>
        <w:pStyle w:val="ListNumber"/>
        <w:numPr>
          <w:ilvl w:val="0"/>
          <w:numId w:val="0"/>
        </w:numPr>
      </w:pPr>
      <w:r w:rsidRPr="00A126BD">
        <w:rPr>
          <w:rStyle w:val="Rubrik3Char"/>
        </w:rPr>
        <w:t>Sprängning och skjutning med eldvapen mm</w:t>
      </w:r>
    </w:p>
    <w:p w:rsidR="001756E3" w:rsidP="00214604" w14:paraId="0DEE3512" w14:textId="77777777">
      <w:pPr>
        <w:pStyle w:val="ListNumber"/>
        <w:numPr>
          <w:ilvl w:val="0"/>
          <w:numId w:val="0"/>
        </w:numPr>
      </w:pPr>
      <w:r w:rsidRPr="001756E3">
        <w:rPr>
          <w:b/>
          <w:bCs/>
        </w:rPr>
        <w:t>23 §</w:t>
      </w:r>
      <w:r>
        <w:t xml:space="preserve"> Sprängning och skjutning med eldvapen samt, för den som är under 18 år, luft, fjäder och paintballvapen och liknande, är inte tillåtet utan särskilt tillstånd av polismyndigheten, inom ej </w:t>
      </w:r>
      <w:r>
        <w:t>detaljplanerlagt</w:t>
      </w:r>
      <w:r>
        <w:t xml:space="preserve"> område innanför Ringleden och söder om Stenhammarsvägen.</w:t>
      </w:r>
    </w:p>
    <w:p w:rsidR="00BC1065" w:rsidP="00214604" w14:paraId="11F1EA9E" w14:textId="2754208F">
      <w:pPr>
        <w:pStyle w:val="ListNumber"/>
        <w:numPr>
          <w:ilvl w:val="0"/>
          <w:numId w:val="0"/>
        </w:numPr>
      </w:pPr>
      <w:r>
        <w:t>Enligt 3 kap. 6 § ordningslagen gäller motsvarande även inom detaljplanelagt området.</w:t>
      </w:r>
    </w:p>
    <w:p w:rsidR="00BC1065" w:rsidP="00214604" w14:paraId="08C2734A" w14:textId="77777777">
      <w:pPr>
        <w:pStyle w:val="ListNumber"/>
        <w:numPr>
          <w:ilvl w:val="0"/>
          <w:numId w:val="0"/>
        </w:numPr>
      </w:pPr>
      <w:r w:rsidRPr="00A126BD">
        <w:rPr>
          <w:rStyle w:val="Rubrik3Char"/>
        </w:rPr>
        <w:t>Adressnummerskyltar</w:t>
      </w:r>
    </w:p>
    <w:p w:rsidR="001756E3" w:rsidP="00214604" w14:paraId="26CD80BA" w14:textId="77777777">
      <w:pPr>
        <w:pStyle w:val="ListNumber"/>
        <w:numPr>
          <w:ilvl w:val="0"/>
          <w:numId w:val="0"/>
        </w:numPr>
      </w:pPr>
      <w:r w:rsidRPr="001756E3">
        <w:rPr>
          <w:b/>
          <w:bCs/>
        </w:rPr>
        <w:t>24 §</w:t>
      </w:r>
      <w:r>
        <w:t xml:space="preserve"> Bebyggd fastighet, som tilldelats adressnummer, ska vara försedd med särskild adressnummerskylt. Sådan skylt ska sättas upp på lämplig plats och höjd och om möjligt vid fastighetens ingång eller infart och vara synlig på den offentliga plats adressnumret avser.</w:t>
      </w:r>
    </w:p>
    <w:p w:rsidR="001756E3" w:rsidP="00214604" w14:paraId="34D024CE" w14:textId="77777777">
      <w:pPr>
        <w:pStyle w:val="ListNumber"/>
        <w:numPr>
          <w:ilvl w:val="0"/>
          <w:numId w:val="0"/>
        </w:numPr>
      </w:pPr>
      <w:r>
        <w:t xml:space="preserve">Ytterligare föreskrifter om adressnummerskylts placering och utseende får meddelas av byggnadsnämnden. </w:t>
      </w:r>
    </w:p>
    <w:p w:rsidR="00BC1065" w:rsidP="00214604" w14:paraId="74676561" w14:textId="69492864">
      <w:pPr>
        <w:pStyle w:val="ListNumber"/>
        <w:numPr>
          <w:ilvl w:val="0"/>
          <w:numId w:val="0"/>
        </w:numPr>
      </w:pPr>
      <w:r>
        <w:t>Det åligger fastighetsägare att på egen bekostnad skaffa, sätta upp och</w:t>
      </w:r>
      <w:r w:rsidR="001756E3">
        <w:t xml:space="preserve"> </w:t>
      </w:r>
      <w:r>
        <w:t>underhålla sin adressnummerskylt.</w:t>
      </w:r>
    </w:p>
    <w:p w:rsidR="00BC1065" w:rsidP="00214604" w14:paraId="3DA93AE4" w14:textId="77777777">
      <w:pPr>
        <w:pStyle w:val="ListNumber"/>
        <w:numPr>
          <w:ilvl w:val="0"/>
          <w:numId w:val="0"/>
        </w:numPr>
      </w:pPr>
      <w:bookmarkStart w:id="14" w:name="_Toc193987803"/>
      <w:r w:rsidRPr="00A126BD">
        <w:rPr>
          <w:rStyle w:val="Rubrik3Char"/>
        </w:rPr>
        <w:t>Avgift för att använda offentlig plats</w:t>
      </w:r>
      <w:bookmarkEnd w:id="14"/>
    </w:p>
    <w:p w:rsidR="00BC1065" w:rsidP="00214604" w14:paraId="14D137D0" w14:textId="6171E41D">
      <w:pPr>
        <w:pStyle w:val="ListNumber"/>
        <w:numPr>
          <w:ilvl w:val="0"/>
          <w:numId w:val="0"/>
        </w:numPr>
      </w:pPr>
      <w:r w:rsidRPr="001756E3">
        <w:rPr>
          <w:b/>
          <w:bCs/>
        </w:rPr>
        <w:t>25 §</w:t>
      </w:r>
      <w:r>
        <w:t xml:space="preserve"> För användning av offentlig plats och område som kommunen</w:t>
      </w:r>
      <w:r w:rsidR="001756E3">
        <w:t xml:space="preserve"> </w:t>
      </w:r>
      <w:r>
        <w:t>jämställt med sådan plats har kommunen rätt att ta ut en avgift enligt de</w:t>
      </w:r>
      <w:r w:rsidR="001756E3">
        <w:t xml:space="preserve"> </w:t>
      </w:r>
      <w:r>
        <w:t>grunder som kommunfullmäktige bestämmer.</w:t>
      </w:r>
    </w:p>
    <w:p w:rsidR="00BC1065" w:rsidP="00214604" w14:paraId="3956F2EA" w14:textId="77777777">
      <w:pPr>
        <w:pStyle w:val="ListNumber"/>
        <w:numPr>
          <w:ilvl w:val="0"/>
          <w:numId w:val="0"/>
        </w:numPr>
      </w:pPr>
      <w:bookmarkStart w:id="15" w:name="_Toc193987804"/>
      <w:r w:rsidRPr="00A126BD">
        <w:rPr>
          <w:rStyle w:val="Rubrik3Char"/>
        </w:rPr>
        <w:t>Överträdelse av lokal ordningsföreskrift</w:t>
      </w:r>
      <w:bookmarkEnd w:id="15"/>
    </w:p>
    <w:p w:rsidR="001756E3" w:rsidP="00214604" w14:paraId="57B1D85E" w14:textId="77777777">
      <w:pPr>
        <w:pStyle w:val="ListNumber"/>
        <w:numPr>
          <w:ilvl w:val="0"/>
          <w:numId w:val="0"/>
        </w:numPr>
      </w:pPr>
      <w:r w:rsidRPr="001756E3">
        <w:rPr>
          <w:b/>
          <w:bCs/>
        </w:rPr>
        <w:t>26 §</w:t>
      </w:r>
      <w:r>
        <w:t xml:space="preserve"> Den som uppsåtligen eller av oaktsamhet bryter mot någon av </w:t>
      </w:r>
      <w:r>
        <w:t>5-9</w:t>
      </w:r>
      <w:r>
        <w:t xml:space="preserve"> §§, 10 § första stycket, </w:t>
      </w:r>
      <w:r>
        <w:t>11-12</w:t>
      </w:r>
      <w:r>
        <w:t xml:space="preserve"> §§, 13 § första och andra stycket, </w:t>
      </w:r>
      <w:r>
        <w:t>14-19</w:t>
      </w:r>
      <w:r>
        <w:t xml:space="preserve"> §§, 23 § första stycket och 24 § första och tredje stycket kan dömas till penningböter enligt 3 kap. 22 § andra stycket ordningslagen. </w:t>
      </w:r>
    </w:p>
    <w:p w:rsidR="001756E3" w:rsidP="00214604" w14:paraId="5CC6746D" w14:textId="77777777">
      <w:pPr>
        <w:pStyle w:val="ListNumber"/>
        <w:numPr>
          <w:ilvl w:val="0"/>
          <w:numId w:val="0"/>
        </w:numPr>
      </w:pPr>
      <w:r>
        <w:t xml:space="preserve">Om barn inte fyllt 15 år handlar i strid med bestämmelserna i 3 kap. </w:t>
      </w:r>
      <w:r>
        <w:t>6-7</w:t>
      </w:r>
      <w:r>
        <w:t xml:space="preserve"> §§ ordningslagen inom detaljplanelagt område eller mot 24 § i dessa föreskrifter inom ej detaljplanelagt område gäller straff för den som har vårdnaden om barnet vad som stadgas i 3 kap. 23 § ordningslagen.</w:t>
      </w:r>
    </w:p>
    <w:p w:rsidR="008404A8" w:rsidRPr="008404A8" w:rsidP="001E5BCA" w14:paraId="52AD68B2" w14:textId="64673860">
      <w:pPr>
        <w:pStyle w:val="ListNumber"/>
        <w:numPr>
          <w:ilvl w:val="0"/>
          <w:numId w:val="0"/>
        </w:numPr>
      </w:pPr>
      <w:r>
        <w:t>I ordningslagen finns också bestämmelser om förelägganden och</w:t>
      </w:r>
      <w:r w:rsidR="001756E3">
        <w:t xml:space="preserve"> </w:t>
      </w:r>
      <w:r>
        <w:t>förverkande.</w:t>
      </w:r>
    </w:p>
    <w:sectPr w:rsidSect="00812A4F">
      <w:pgSz w:w="11906" w:h="16838" w:code="9"/>
      <w:pgMar w:top="1418" w:right="2268" w:bottom="1418" w:left="226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2FD5" w:rsidP="00E54EED" w14:paraId="37DBAE9B" w14:textId="77777777">
    <w:pPr>
      <w:pStyle w:val="Footer"/>
      <w:tabs>
        <w:tab w:val="clear" w:pos="9026"/>
      </w:tabs>
    </w:pPr>
    <w:r>
      <w:t xml:space="preserve">Sidan </w:t>
    </w:r>
    <w:r>
      <w:fldChar w:fldCharType="begin"/>
    </w:r>
    <w:r>
      <w:instrText xml:space="preserve"> PAGE  \* Arabic  \* MERGEFORMAT </w:instrText>
    </w:r>
    <w:r>
      <w:fldChar w:fldCharType="separate"/>
    </w:r>
    <w:r w:rsidR="0033266D">
      <w:rPr>
        <w:noProof/>
      </w:rPr>
      <w:t>6</w:t>
    </w:r>
    <w:r>
      <w:fldChar w:fldCharType="end"/>
    </w:r>
    <w:r>
      <w:t xml:space="preserve"> av </w:t>
    </w:r>
    <w:r w:rsidR="0033266D">
      <w:fldChar w:fldCharType="begin"/>
    </w:r>
    <w:r>
      <w:instrText xml:space="preserve"> NUMPAGES   \* MERGEFORMAT </w:instrText>
    </w:r>
    <w:r w:rsidR="0033266D">
      <w:fldChar w:fldCharType="separate"/>
    </w:r>
    <w:r w:rsidR="0033266D">
      <w:rPr>
        <w:noProof/>
      </w:rPr>
      <w:t>6</w:t>
    </w:r>
    <w:r w:rsidR="0033266D">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048E" w:rsidRPr="00D96E39" w:rsidP="008F4316" w14:paraId="64BBE099" w14:textId="77777777">
    <w:pPr>
      <w:pStyle w:val="Header"/>
      <w:ind w:right="-56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16FA" w:rsidP="00812A4F" w14:paraId="2F7EE0D2" w14:textId="77777777">
    <w:pPr>
      <w:pStyle w:val="Header"/>
    </w:pPr>
    <w:r>
      <w:rPr>
        <w:noProof/>
        <w:lang w:eastAsia="sv-SE"/>
      </w:rPr>
      <mc:AlternateContent>
        <mc:Choice Requires="wps">
          <w:drawing>
            <wp:anchor distT="0" distB="0" distL="114300" distR="114300" simplePos="0" relativeHeight="251658240" behindDoc="1" locked="0" layoutInCell="0" allowOverlap="1">
              <wp:simplePos x="0" y="0"/>
              <wp:positionH relativeFrom="page">
                <wp:align>left</wp:align>
              </wp:positionH>
              <wp:positionV relativeFrom="paragraph">
                <wp:posOffset>3945255</wp:posOffset>
              </wp:positionV>
              <wp:extent cx="7805738" cy="2138680"/>
              <wp:effectExtent l="0" t="0" r="5080" b="0"/>
              <wp:wrapNone/>
              <wp:docPr id="2" name="Rectangle 2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 o:spid="_x0000_s2049" style="width:614.65pt;height:168.4pt;margin-top:310.65pt;margin-left:0;mso-height-percent:0;mso-height-relative:page;mso-position-horizontal:left;mso-position-horizontal-relative:page;mso-width-percent:0;mso-width-relative:page;mso-wrap-distance-bottom:0;mso-wrap-distance-left:9pt;mso-wrap-distance-right:9pt;mso-wrap-distance-top:0;mso-wrap-style:square;position:absolute;visibility:visible;v-text-anchor:top;z-index:-251657216" o:allowincell="f" fillcolor="#006cb5"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2A4F" w:rsidP="0040159D" w14:paraId="2507BCA6" w14:textId="77777777">
    <w:pPr>
      <w:pStyle w:val="Toppmarginalfrstasida"/>
      <w:tabs>
        <w:tab w:val="left" w:pos="2928"/>
        <w:tab w:val="clear" w:pos="4513"/>
        <w:tab w:val="clear" w:pos="9026"/>
      </w:tabs>
    </w:pPr>
    <w:r>
      <w:rPr>
        <w:noProof/>
        <w:sz w:val="20"/>
        <w:lang w:eastAsia="sv-SE"/>
      </w:rPr>
      <mc:AlternateContent>
        <mc:Choice Requires="wps">
          <w:drawing>
            <wp:anchor distT="0" distB="0" distL="114300" distR="114300" simplePos="0" relativeHeight="251660288" behindDoc="1" locked="0" layoutInCell="0" allowOverlap="1">
              <wp:simplePos x="0" y="0"/>
              <wp:positionH relativeFrom="page">
                <wp:align>left</wp:align>
              </wp:positionH>
              <wp:positionV relativeFrom="paragraph">
                <wp:posOffset>3945255</wp:posOffset>
              </wp:positionV>
              <wp:extent cx="7805738" cy="2138680"/>
              <wp:effectExtent l="0" t="0" r="5080" b="0"/>
              <wp:wrapNone/>
              <wp:docPr id="1" name="Rectangle 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 o:spid="_x0000_s2050" style="width:614.65pt;height:168.4pt;margin-top:310.65pt;margin-left:0;mso-height-percent:0;mso-height-relative:page;mso-position-horizontal:left;mso-position-horizontal-relative:page;mso-width-percent:0;mso-width-relative:page;mso-wrap-distance-bottom:0;mso-wrap-distance-left:9pt;mso-wrap-distance-right:9pt;mso-wrap-distance-top:0;mso-wrap-style:square;position:absolute;visibility:visible;v-text-anchor:top;z-index:-251655168" o:allowincell="f" fillcolor="#006cb5"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EE5E30DA"/>
    <w:lvl w:ilvl="0">
      <w:start w:val="1"/>
      <w:numFmt w:val="decimal"/>
      <w:lvlText w:val="%1."/>
      <w:lvlJc w:val="left"/>
      <w:pPr>
        <w:tabs>
          <w:tab w:val="num" w:pos="1492"/>
        </w:tabs>
        <w:ind w:left="1492" w:hanging="360"/>
      </w:pPr>
    </w:lvl>
  </w:abstractNum>
  <w:abstractNum w:abstractNumId="1">
    <w:nsid w:val="FFFFFF7D"/>
    <w:multiLevelType w:val="singleLevel"/>
    <w:tmpl w:val="B49EA8A2"/>
    <w:lvl w:ilvl="0">
      <w:start w:val="1"/>
      <w:numFmt w:val="decimal"/>
      <w:lvlText w:val="%1."/>
      <w:lvlJc w:val="left"/>
      <w:pPr>
        <w:tabs>
          <w:tab w:val="num" w:pos="1209"/>
        </w:tabs>
        <w:ind w:left="1209" w:hanging="360"/>
      </w:pPr>
    </w:lvl>
  </w:abstractNum>
  <w:abstractNum w:abstractNumId="2">
    <w:nsid w:val="FFFFFF7E"/>
    <w:multiLevelType w:val="singleLevel"/>
    <w:tmpl w:val="431AAC18"/>
    <w:lvl w:ilvl="0">
      <w:start w:val="1"/>
      <w:numFmt w:val="decimal"/>
      <w:lvlText w:val="%1."/>
      <w:lvlJc w:val="left"/>
      <w:pPr>
        <w:tabs>
          <w:tab w:val="num" w:pos="926"/>
        </w:tabs>
        <w:ind w:left="926" w:hanging="360"/>
      </w:pPr>
    </w:lvl>
  </w:abstractNum>
  <w:abstractNum w:abstractNumId="3">
    <w:nsid w:val="FFFFFF7F"/>
    <w:multiLevelType w:val="singleLevel"/>
    <w:tmpl w:val="F4E80474"/>
    <w:lvl w:ilvl="0">
      <w:start w:val="1"/>
      <w:numFmt w:val="decimal"/>
      <w:lvlText w:val="%1."/>
      <w:lvlJc w:val="left"/>
      <w:pPr>
        <w:tabs>
          <w:tab w:val="num" w:pos="643"/>
        </w:tabs>
        <w:ind w:left="643" w:hanging="360"/>
      </w:pPr>
    </w:lvl>
  </w:abstractNum>
  <w:abstractNum w:abstractNumId="4">
    <w:nsid w:val="FFFFFF80"/>
    <w:multiLevelType w:val="singleLevel"/>
    <w:tmpl w:val="DE04E9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12477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A040A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F98B16E"/>
    <w:lvl w:ilvl="0">
      <w:start w:val="1"/>
      <w:numFmt w:val="bullet"/>
      <w:lvlText w:val=""/>
      <w:lvlJc w:val="left"/>
      <w:pPr>
        <w:tabs>
          <w:tab w:val="num" w:pos="643"/>
        </w:tabs>
        <w:ind w:left="643" w:hanging="360"/>
      </w:pPr>
      <w:rPr>
        <w:rFonts w:ascii="Symbol" w:hAnsi="Symbol" w:hint="default"/>
      </w:rPr>
    </w:lvl>
  </w:abstractNum>
  <w:abstractNum w:abstractNumId="8">
    <w:nsid w:val="11692ACA"/>
    <w:multiLevelType w:val="multilevel"/>
    <w:tmpl w:val="9266FADE"/>
    <w:styleLink w:val="Listformatnumreradlista"/>
    <w:lvl w:ilvl="0">
      <w:start w:val="1"/>
      <w:numFmt w:val="decimal"/>
      <w:pStyle w:val="ListNumber"/>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4935350"/>
    <w:multiLevelType w:val="multilevel"/>
    <w:tmpl w:val="F62EE3E4"/>
    <w:numStyleLink w:val="CustomHeadingNumber"/>
  </w:abstractNum>
  <w:abstractNum w:abstractNumId="10">
    <w:nsid w:val="2CBE2F6E"/>
    <w:multiLevelType w:val="multilevel"/>
    <w:tmpl w:val="F62EE3E4"/>
    <w:numStyleLink w:val="CustomHeadingNumber"/>
  </w:abstractNum>
  <w:abstractNum w:abstractNumId="11">
    <w:nsid w:val="35566CBE"/>
    <w:multiLevelType w:val="multilevel"/>
    <w:tmpl w:val="F62EE3E4"/>
    <w:styleLink w:val="CustomHeadingNumber"/>
    <w:lvl w:ilvl="0">
      <w:start w:val="1"/>
      <w:numFmt w:val="none"/>
      <w:pStyle w:val="Heading1"/>
      <w:suff w:val="nothing"/>
      <w:lvlJc w:val="left"/>
      <w:pPr>
        <w:ind w:left="0" w:firstLine="0"/>
      </w:pPr>
      <w:rPr>
        <w:rFonts w:hint="default"/>
      </w:rPr>
    </w:lvl>
    <w:lvl w:ilvl="1">
      <w:start w:val="1"/>
      <w:numFmt w:val="decimal"/>
      <w:pStyle w:val="Heading2"/>
      <w:lvlText w:val="%1%2"/>
      <w:lvlJc w:val="left"/>
      <w:pPr>
        <w:ind w:left="737" w:hanging="737"/>
      </w:pPr>
      <w:rPr>
        <w:rFonts w:hint="default"/>
      </w:rPr>
    </w:lvl>
    <w:lvl w:ilvl="2">
      <w:start w:val="1"/>
      <w:numFmt w:val="decimal"/>
      <w:pStyle w:val="Heading3"/>
      <w:lvlText w:val="%1%2.%3"/>
      <w:lvlJc w:val="left"/>
      <w:pPr>
        <w:ind w:left="737" w:hanging="737"/>
      </w:pPr>
      <w:rPr>
        <w:rFonts w:hint="default"/>
      </w:rPr>
    </w:lvl>
    <w:lvl w:ilvl="3">
      <w:start w:val="1"/>
      <w:numFmt w:val="decimal"/>
      <w:pStyle w:val="Heading4"/>
      <w:lvlText w:val="%1%2.%3.%4"/>
      <w:lvlJc w:val="left"/>
      <w:pPr>
        <w:ind w:left="737" w:hanging="737"/>
      </w:pPr>
      <w:rPr>
        <w:rFonts w:hint="default"/>
      </w:rPr>
    </w:lvl>
    <w:lvl w:ilvl="4">
      <w:start w:val="1"/>
      <w:numFmt w:val="lowerLetter"/>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4C31D34"/>
    <w:multiLevelType w:val="multilevel"/>
    <w:tmpl w:val="70DC3622"/>
    <w:styleLink w:val="Listformatnumreraderubriker"/>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pStyle w:val="Heading5"/>
      <w:lvlText w:val="%1.%2.%3.%4.%5"/>
      <w:lvlJc w:val="left"/>
      <w:pPr>
        <w:ind w:left="1134" w:hanging="1134"/>
      </w:pPr>
      <w:rPr>
        <w:rFonts w:hint="default"/>
      </w:rPr>
    </w:lvl>
    <w:lvl w:ilvl="5">
      <w:start w:val="1"/>
      <w:numFmt w:val="decimal"/>
      <w:pStyle w:val="Heading6"/>
      <w:lvlText w:val="%1.%2.%3.%4.%5.%6"/>
      <w:lvlJc w:val="left"/>
      <w:pPr>
        <w:ind w:left="1361" w:hanging="1361"/>
      </w:pPr>
      <w:rPr>
        <w:rFonts w:hint="default"/>
      </w:rPr>
    </w:lvl>
    <w:lvl w:ilvl="6">
      <w:start w:val="1"/>
      <w:numFmt w:val="decimal"/>
      <w:pStyle w:val="Heading7"/>
      <w:lvlText w:val="%1.%2.%3.%4.%5.%6.%7"/>
      <w:lvlJc w:val="left"/>
      <w:pPr>
        <w:ind w:left="1588" w:hanging="1588"/>
      </w:pPr>
      <w:rPr>
        <w:rFonts w:hint="default"/>
      </w:rPr>
    </w:lvl>
    <w:lvl w:ilvl="7">
      <w:start w:val="1"/>
      <w:numFmt w:val="decimal"/>
      <w:pStyle w:val="Heading8"/>
      <w:lvlText w:val="%1.%2.%3.%4.%5.%6.%7.%8"/>
      <w:lvlJc w:val="left"/>
      <w:pPr>
        <w:ind w:left="1814" w:hanging="1814"/>
      </w:pPr>
      <w:rPr>
        <w:rFonts w:hint="default"/>
      </w:rPr>
    </w:lvl>
    <w:lvl w:ilvl="8">
      <w:start w:val="1"/>
      <w:numFmt w:val="decimal"/>
      <w:pStyle w:val="Heading9"/>
      <w:lvlText w:val="%1.%2.%3.%4.%5.%6.%7.%8.%9"/>
      <w:lvlJc w:val="left"/>
      <w:pPr>
        <w:ind w:left="2041" w:hanging="2041"/>
      </w:pPr>
      <w:rPr>
        <w:rFonts w:hint="default"/>
      </w:rPr>
    </w:lvl>
  </w:abstractNum>
  <w:abstractNum w:abstractNumId="13">
    <w:nsid w:val="53FD5E8D"/>
    <w:multiLevelType w:val="multilevel"/>
    <w:tmpl w:val="14B6FF48"/>
    <w:styleLink w:val="Listformatpunktlista"/>
    <w:lvl w:ilvl="0">
      <w:start w:val="1"/>
      <w:numFmt w:val="bullet"/>
      <w:pStyle w:val="ListBullet"/>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FB269B8"/>
    <w:multiLevelType w:val="hybridMultilevel"/>
    <w:tmpl w:val="5A24A6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04801EB"/>
    <w:multiLevelType w:val="multilevel"/>
    <w:tmpl w:val="70DC3622"/>
    <w:numStyleLink w:val="Listformatnumreraderubriker"/>
  </w:abstractNum>
  <w:abstractNum w:abstractNumId="16">
    <w:nsid w:val="7E14267B"/>
    <w:multiLevelType w:val="hybridMultilevel"/>
    <w:tmpl w:val="CF9ACE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48569055">
    <w:abstractNumId w:val="8"/>
  </w:num>
  <w:num w:numId="2" w16cid:durableId="1717309983">
    <w:abstractNumId w:val="13"/>
  </w:num>
  <w:num w:numId="3" w16cid:durableId="1884445633">
    <w:abstractNumId w:val="8"/>
  </w:num>
  <w:num w:numId="4" w16cid:durableId="370157086">
    <w:abstractNumId w:val="13"/>
  </w:num>
  <w:num w:numId="5" w16cid:durableId="980114563">
    <w:abstractNumId w:val="12"/>
  </w:num>
  <w:num w:numId="6" w16cid:durableId="102457672">
    <w:abstractNumId w:val="15"/>
  </w:num>
  <w:num w:numId="7" w16cid:durableId="1439790118">
    <w:abstractNumId w:val="11"/>
  </w:num>
  <w:num w:numId="8" w16cid:durableId="844248949">
    <w:abstractNumId w:val="9"/>
  </w:num>
  <w:num w:numId="9" w16cid:durableId="244413704">
    <w:abstractNumId w:val="10"/>
  </w:num>
  <w:num w:numId="10" w16cid:durableId="747581776">
    <w:abstractNumId w:val="3"/>
  </w:num>
  <w:num w:numId="11" w16cid:durableId="1960909720">
    <w:abstractNumId w:val="2"/>
  </w:num>
  <w:num w:numId="12" w16cid:durableId="1179154307">
    <w:abstractNumId w:val="1"/>
  </w:num>
  <w:num w:numId="13" w16cid:durableId="1147282972">
    <w:abstractNumId w:val="0"/>
  </w:num>
  <w:num w:numId="14" w16cid:durableId="588781387">
    <w:abstractNumId w:val="7"/>
  </w:num>
  <w:num w:numId="15" w16cid:durableId="2089572136">
    <w:abstractNumId w:val="6"/>
  </w:num>
  <w:num w:numId="16" w16cid:durableId="1603298058">
    <w:abstractNumId w:val="5"/>
  </w:num>
  <w:num w:numId="17" w16cid:durableId="1246770542">
    <w:abstractNumId w:val="4"/>
  </w:num>
  <w:num w:numId="18" w16cid:durableId="957418942">
    <w:abstractNumId w:val="14"/>
  </w:num>
  <w:num w:numId="19" w16cid:durableId="1425033377">
    <w:abstractNumId w:val="16"/>
  </w:num>
  <w:num w:numId="20" w16cid:durableId="436022624">
    <w:abstractNumId w:val="8"/>
  </w:num>
  <w:num w:numId="21" w16cid:durableId="1591743558">
    <w:abstractNumId w:val="8"/>
  </w:num>
  <w:num w:numId="22" w16cid:durableId="1949240838">
    <w:abstractNumId w:val="8"/>
  </w:num>
  <w:num w:numId="23" w16cid:durableId="179367071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66D"/>
    <w:rsid w:val="00023363"/>
    <w:rsid w:val="000358E5"/>
    <w:rsid w:val="00037204"/>
    <w:rsid w:val="000616FA"/>
    <w:rsid w:val="000663B9"/>
    <w:rsid w:val="0007039A"/>
    <w:rsid w:val="00084EC5"/>
    <w:rsid w:val="0008646F"/>
    <w:rsid w:val="00096189"/>
    <w:rsid w:val="000A2C30"/>
    <w:rsid w:val="000D50E4"/>
    <w:rsid w:val="000F3400"/>
    <w:rsid w:val="000F3706"/>
    <w:rsid w:val="00105748"/>
    <w:rsid w:val="00105DC9"/>
    <w:rsid w:val="00121A16"/>
    <w:rsid w:val="001550C1"/>
    <w:rsid w:val="001559FB"/>
    <w:rsid w:val="001625B1"/>
    <w:rsid w:val="00162ED7"/>
    <w:rsid w:val="001756E3"/>
    <w:rsid w:val="00194FDD"/>
    <w:rsid w:val="001A1B18"/>
    <w:rsid w:val="001B469D"/>
    <w:rsid w:val="001E1E32"/>
    <w:rsid w:val="001E5BCA"/>
    <w:rsid w:val="001F0466"/>
    <w:rsid w:val="001F0649"/>
    <w:rsid w:val="00204B52"/>
    <w:rsid w:val="00214604"/>
    <w:rsid w:val="00231444"/>
    <w:rsid w:val="00232FD5"/>
    <w:rsid w:val="00234C7B"/>
    <w:rsid w:val="0026116A"/>
    <w:rsid w:val="00265DD2"/>
    <w:rsid w:val="00281546"/>
    <w:rsid w:val="0028634E"/>
    <w:rsid w:val="0029232D"/>
    <w:rsid w:val="002962F0"/>
    <w:rsid w:val="002D5BD1"/>
    <w:rsid w:val="002F6F2A"/>
    <w:rsid w:val="00313DF1"/>
    <w:rsid w:val="0033266D"/>
    <w:rsid w:val="00365076"/>
    <w:rsid w:val="00367A28"/>
    <w:rsid w:val="0037374F"/>
    <w:rsid w:val="003813A8"/>
    <w:rsid w:val="0038450B"/>
    <w:rsid w:val="003A1909"/>
    <w:rsid w:val="003E0077"/>
    <w:rsid w:val="003F003E"/>
    <w:rsid w:val="003F0D3A"/>
    <w:rsid w:val="003F3DF5"/>
    <w:rsid w:val="0040159D"/>
    <w:rsid w:val="00420C33"/>
    <w:rsid w:val="0043510F"/>
    <w:rsid w:val="004351E9"/>
    <w:rsid w:val="004416FE"/>
    <w:rsid w:val="0044384F"/>
    <w:rsid w:val="00463905"/>
    <w:rsid w:val="0048264E"/>
    <w:rsid w:val="004835F3"/>
    <w:rsid w:val="004A7F57"/>
    <w:rsid w:val="004D163D"/>
    <w:rsid w:val="00550CD8"/>
    <w:rsid w:val="00551268"/>
    <w:rsid w:val="00587FD0"/>
    <w:rsid w:val="005A4041"/>
    <w:rsid w:val="005B7352"/>
    <w:rsid w:val="005D46CC"/>
    <w:rsid w:val="005D5F16"/>
    <w:rsid w:val="005F7E7C"/>
    <w:rsid w:val="00607214"/>
    <w:rsid w:val="00607CC7"/>
    <w:rsid w:val="00617474"/>
    <w:rsid w:val="00624F6D"/>
    <w:rsid w:val="00626C62"/>
    <w:rsid w:val="00645197"/>
    <w:rsid w:val="00655DF2"/>
    <w:rsid w:val="00657995"/>
    <w:rsid w:val="00665BE3"/>
    <w:rsid w:val="00673140"/>
    <w:rsid w:val="006C451E"/>
    <w:rsid w:val="006F65D3"/>
    <w:rsid w:val="00725BF9"/>
    <w:rsid w:val="00727C42"/>
    <w:rsid w:val="007B4EBC"/>
    <w:rsid w:val="007C2C50"/>
    <w:rsid w:val="007E7B1B"/>
    <w:rsid w:val="00812A4F"/>
    <w:rsid w:val="0082050F"/>
    <w:rsid w:val="008244F5"/>
    <w:rsid w:val="00833B01"/>
    <w:rsid w:val="008404A8"/>
    <w:rsid w:val="00844803"/>
    <w:rsid w:val="008605DF"/>
    <w:rsid w:val="008640EA"/>
    <w:rsid w:val="00870C10"/>
    <w:rsid w:val="008B28E2"/>
    <w:rsid w:val="008E022B"/>
    <w:rsid w:val="008E2694"/>
    <w:rsid w:val="008F24AA"/>
    <w:rsid w:val="008F4316"/>
    <w:rsid w:val="008F446F"/>
    <w:rsid w:val="00922296"/>
    <w:rsid w:val="0093654B"/>
    <w:rsid w:val="0098553A"/>
    <w:rsid w:val="0098760A"/>
    <w:rsid w:val="00995CDB"/>
    <w:rsid w:val="009A01A9"/>
    <w:rsid w:val="009A6F0B"/>
    <w:rsid w:val="009B67B7"/>
    <w:rsid w:val="009E5181"/>
    <w:rsid w:val="009E5C04"/>
    <w:rsid w:val="00A121D6"/>
    <w:rsid w:val="00A126BD"/>
    <w:rsid w:val="00A25329"/>
    <w:rsid w:val="00A4073A"/>
    <w:rsid w:val="00A84A19"/>
    <w:rsid w:val="00A85A88"/>
    <w:rsid w:val="00AB4077"/>
    <w:rsid w:val="00AB479E"/>
    <w:rsid w:val="00AB76B9"/>
    <w:rsid w:val="00AC298E"/>
    <w:rsid w:val="00AC31AF"/>
    <w:rsid w:val="00AD053F"/>
    <w:rsid w:val="00AD2732"/>
    <w:rsid w:val="00AE0E06"/>
    <w:rsid w:val="00AE46C7"/>
    <w:rsid w:val="00AF11A8"/>
    <w:rsid w:val="00AF40BB"/>
    <w:rsid w:val="00B06837"/>
    <w:rsid w:val="00B13A69"/>
    <w:rsid w:val="00B13D5F"/>
    <w:rsid w:val="00B52F52"/>
    <w:rsid w:val="00B56CEA"/>
    <w:rsid w:val="00B71B8D"/>
    <w:rsid w:val="00B7422B"/>
    <w:rsid w:val="00B96894"/>
    <w:rsid w:val="00BA660D"/>
    <w:rsid w:val="00BC1065"/>
    <w:rsid w:val="00BC3EC1"/>
    <w:rsid w:val="00C02D9B"/>
    <w:rsid w:val="00C37531"/>
    <w:rsid w:val="00C5048E"/>
    <w:rsid w:val="00C54974"/>
    <w:rsid w:val="00C637B7"/>
    <w:rsid w:val="00C7259A"/>
    <w:rsid w:val="00C81CE6"/>
    <w:rsid w:val="00C851A8"/>
    <w:rsid w:val="00C865BA"/>
    <w:rsid w:val="00C96BAF"/>
    <w:rsid w:val="00CA7912"/>
    <w:rsid w:val="00CB7B54"/>
    <w:rsid w:val="00CC63EA"/>
    <w:rsid w:val="00CE27D5"/>
    <w:rsid w:val="00D010E0"/>
    <w:rsid w:val="00D051CF"/>
    <w:rsid w:val="00D2453F"/>
    <w:rsid w:val="00D268B1"/>
    <w:rsid w:val="00D31220"/>
    <w:rsid w:val="00D4782C"/>
    <w:rsid w:val="00D6079A"/>
    <w:rsid w:val="00D608E4"/>
    <w:rsid w:val="00D63354"/>
    <w:rsid w:val="00D778F1"/>
    <w:rsid w:val="00D851A8"/>
    <w:rsid w:val="00D96E39"/>
    <w:rsid w:val="00D97E14"/>
    <w:rsid w:val="00DB5113"/>
    <w:rsid w:val="00DD13E7"/>
    <w:rsid w:val="00DE1BF3"/>
    <w:rsid w:val="00DF614D"/>
    <w:rsid w:val="00E51C2A"/>
    <w:rsid w:val="00E54EED"/>
    <w:rsid w:val="00E5693F"/>
    <w:rsid w:val="00E57E87"/>
    <w:rsid w:val="00E61B76"/>
    <w:rsid w:val="00E91959"/>
    <w:rsid w:val="00EF4905"/>
    <w:rsid w:val="00EF5A21"/>
    <w:rsid w:val="00EF7867"/>
    <w:rsid w:val="00F0335E"/>
    <w:rsid w:val="00F106B3"/>
    <w:rsid w:val="00F14965"/>
    <w:rsid w:val="00F37C10"/>
    <w:rsid w:val="00F47725"/>
    <w:rsid w:val="00F7342B"/>
    <w:rsid w:val="00F85D36"/>
    <w:rsid w:val="00F92CC8"/>
    <w:rsid w:val="00F97E02"/>
    <w:rsid w:val="00FA0205"/>
    <w:rsid w:val="00FA2EAE"/>
    <w:rsid w:val="00FB06B0"/>
    <w:rsid w:val="00FB4EF4"/>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4:docId w14:val="43741AAD"/>
  <w15:chartTrackingRefBased/>
  <w15:docId w15:val="{265694E7-5DC1-455A-8E43-AEC01EF63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7FD0"/>
    <w:rPr>
      <w:sz w:val="24"/>
      <w:lang w:val="sv-SE"/>
    </w:rPr>
  </w:style>
  <w:style w:type="paragraph" w:styleId="Heading1">
    <w:name w:val="heading 1"/>
    <w:next w:val="Normal"/>
    <w:link w:val="Rubrik1Char"/>
    <w:uiPriority w:val="1"/>
    <w:qFormat/>
    <w:rsid w:val="00420C33"/>
    <w:pPr>
      <w:keepNext/>
      <w:keepLines/>
      <w:pageBreakBefore/>
      <w:numPr>
        <w:numId w:val="7"/>
      </w:numPr>
      <w:spacing w:before="240"/>
      <w:outlineLvl w:val="0"/>
    </w:pPr>
    <w:rPr>
      <w:rFonts w:asciiTheme="majorHAnsi" w:eastAsiaTheme="majorEastAsia" w:hAnsiTheme="majorHAnsi" w:cstheme="majorBidi"/>
      <w:sz w:val="44"/>
      <w:szCs w:val="32"/>
      <w:lang w:val="sv-SE"/>
    </w:rPr>
  </w:style>
  <w:style w:type="paragraph" w:styleId="Heading2">
    <w:name w:val="heading 2"/>
    <w:next w:val="Normal"/>
    <w:link w:val="Rubrik2Char"/>
    <w:uiPriority w:val="1"/>
    <w:qFormat/>
    <w:rsid w:val="00420C33"/>
    <w:pPr>
      <w:keepNext/>
      <w:keepLines/>
      <w:numPr>
        <w:ilvl w:val="1"/>
        <w:numId w:val="7"/>
      </w:numPr>
      <w:spacing w:before="240"/>
      <w:outlineLvl w:val="1"/>
    </w:pPr>
    <w:rPr>
      <w:rFonts w:asciiTheme="majorHAnsi" w:eastAsiaTheme="majorEastAsia" w:hAnsiTheme="majorHAnsi" w:cstheme="majorBidi"/>
      <w:sz w:val="44"/>
      <w:szCs w:val="26"/>
      <w:lang w:val="sv-SE"/>
    </w:rPr>
  </w:style>
  <w:style w:type="paragraph" w:styleId="Heading3">
    <w:name w:val="heading 3"/>
    <w:next w:val="Normal"/>
    <w:link w:val="Rubrik3Char"/>
    <w:uiPriority w:val="1"/>
    <w:qFormat/>
    <w:rsid w:val="00420C33"/>
    <w:pPr>
      <w:numPr>
        <w:ilvl w:val="2"/>
        <w:numId w:val="7"/>
      </w:numPr>
      <w:spacing w:before="240"/>
      <w:outlineLvl w:val="2"/>
    </w:pPr>
    <w:rPr>
      <w:rFonts w:asciiTheme="majorHAnsi" w:hAnsiTheme="majorHAnsi"/>
      <w:sz w:val="36"/>
      <w:lang w:val="sv-SE"/>
    </w:rPr>
  </w:style>
  <w:style w:type="paragraph" w:styleId="Heading4">
    <w:name w:val="heading 4"/>
    <w:next w:val="Normal"/>
    <w:link w:val="Rubrik4Char"/>
    <w:uiPriority w:val="1"/>
    <w:qFormat/>
    <w:rsid w:val="00420C33"/>
    <w:pPr>
      <w:keepNext/>
      <w:keepLines/>
      <w:numPr>
        <w:ilvl w:val="3"/>
        <w:numId w:val="7"/>
      </w:numPr>
      <w:spacing w:before="240"/>
      <w:outlineLvl w:val="3"/>
    </w:pPr>
    <w:rPr>
      <w:rFonts w:asciiTheme="majorHAnsi" w:eastAsiaTheme="majorEastAsia" w:hAnsiTheme="majorHAnsi" w:cstheme="majorBidi"/>
      <w:iCs/>
      <w:sz w:val="28"/>
      <w:lang w:val="sv-SE"/>
    </w:rPr>
  </w:style>
  <w:style w:type="paragraph" w:styleId="Heading5">
    <w:name w:val="heading 5"/>
    <w:next w:val="Normal"/>
    <w:link w:val="Rubrik5Char"/>
    <w:uiPriority w:val="1"/>
    <w:semiHidden/>
    <w:qFormat/>
    <w:rsid w:val="00657995"/>
    <w:pPr>
      <w:keepNext/>
      <w:keepLines/>
      <w:numPr>
        <w:ilvl w:val="4"/>
        <w:numId w:val="6"/>
      </w:numPr>
      <w:spacing w:before="240" w:line="280" w:lineRule="atLeast"/>
      <w:outlineLvl w:val="4"/>
    </w:pPr>
    <w:rPr>
      <w:rFonts w:ascii="Arial" w:hAnsi="Arial" w:eastAsiaTheme="majorEastAsia" w:cstheme="majorBidi"/>
      <w:b/>
    </w:rPr>
  </w:style>
  <w:style w:type="paragraph" w:styleId="Heading6">
    <w:name w:val="heading 6"/>
    <w:basedOn w:val="Normal"/>
    <w:next w:val="Normal"/>
    <w:link w:val="Rubrik6Char"/>
    <w:uiPriority w:val="1"/>
    <w:semiHidden/>
    <w:qFormat/>
    <w:rsid w:val="00657995"/>
    <w:pPr>
      <w:keepNext/>
      <w:keepLines/>
      <w:numPr>
        <w:ilvl w:val="5"/>
        <w:numId w:val="6"/>
      </w:numPr>
      <w:spacing w:before="240" w:line="280" w:lineRule="atLeast"/>
      <w:outlineLvl w:val="5"/>
    </w:pPr>
    <w:rPr>
      <w:rFonts w:ascii="Arial" w:hAnsi="Arial" w:eastAsiaTheme="majorEastAsia" w:cstheme="majorBidi"/>
      <w:b/>
    </w:rPr>
  </w:style>
  <w:style w:type="paragraph" w:styleId="Heading7">
    <w:name w:val="heading 7"/>
    <w:basedOn w:val="Normal"/>
    <w:next w:val="Normal"/>
    <w:link w:val="Rubrik7Char"/>
    <w:uiPriority w:val="1"/>
    <w:semiHidden/>
    <w:qFormat/>
    <w:rsid w:val="00657995"/>
    <w:pPr>
      <w:keepNext/>
      <w:keepLines/>
      <w:numPr>
        <w:ilvl w:val="6"/>
        <w:numId w:val="6"/>
      </w:numPr>
      <w:spacing w:before="240" w:line="280" w:lineRule="atLeast"/>
      <w:outlineLvl w:val="6"/>
    </w:pPr>
    <w:rPr>
      <w:rFonts w:ascii="Arial" w:hAnsi="Arial" w:eastAsiaTheme="majorEastAsia" w:cstheme="majorBidi"/>
      <w:b/>
      <w:iCs/>
    </w:rPr>
  </w:style>
  <w:style w:type="paragraph" w:styleId="Heading8">
    <w:name w:val="heading 8"/>
    <w:basedOn w:val="Normal"/>
    <w:next w:val="Normal"/>
    <w:link w:val="Rubrik8Char"/>
    <w:uiPriority w:val="1"/>
    <w:semiHidden/>
    <w:qFormat/>
    <w:rsid w:val="00657995"/>
    <w:pPr>
      <w:keepNext/>
      <w:keepLines/>
      <w:numPr>
        <w:ilvl w:val="7"/>
        <w:numId w:val="6"/>
      </w:numPr>
      <w:spacing w:before="240" w:line="280" w:lineRule="atLeast"/>
      <w:outlineLvl w:val="7"/>
    </w:pPr>
    <w:rPr>
      <w:rFonts w:ascii="Arial" w:hAnsi="Arial" w:eastAsiaTheme="majorEastAsia" w:cstheme="majorBidi"/>
      <w:b/>
      <w:szCs w:val="21"/>
    </w:rPr>
  </w:style>
  <w:style w:type="paragraph" w:styleId="Heading9">
    <w:name w:val="heading 9"/>
    <w:basedOn w:val="Normal"/>
    <w:next w:val="Normal"/>
    <w:link w:val="Rubrik9Char"/>
    <w:uiPriority w:val="1"/>
    <w:semiHidden/>
    <w:qFormat/>
    <w:rsid w:val="00657995"/>
    <w:pPr>
      <w:keepNext/>
      <w:keepLines/>
      <w:numPr>
        <w:ilvl w:val="8"/>
        <w:numId w:val="6"/>
      </w:numPr>
      <w:spacing w:before="240" w:line="280" w:lineRule="atLeast"/>
      <w:outlineLvl w:val="8"/>
    </w:pPr>
    <w:rPr>
      <w:rFonts w:ascii="Arial" w:hAnsi="Arial" w:eastAsiaTheme="majorEastAsia" w:cstheme="majorBidi"/>
      <w:b/>
      <w:iCs/>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SidhuvudChar"/>
    <w:uiPriority w:val="99"/>
    <w:unhideWhenUsed/>
    <w:rsid w:val="00551268"/>
    <w:pPr>
      <w:tabs>
        <w:tab w:val="center" w:pos="4513"/>
        <w:tab w:val="right" w:pos="9026"/>
      </w:tabs>
      <w:spacing w:line="240" w:lineRule="auto"/>
    </w:pPr>
  </w:style>
  <w:style w:type="character" w:customStyle="1" w:styleId="SidhuvudChar">
    <w:name w:val="Sidhuvud Char"/>
    <w:basedOn w:val="DefaultParagraphFont"/>
    <w:link w:val="Header"/>
    <w:uiPriority w:val="99"/>
    <w:rsid w:val="00551268"/>
    <w:rPr>
      <w:sz w:val="24"/>
    </w:rPr>
  </w:style>
  <w:style w:type="paragraph" w:styleId="Footer">
    <w:name w:val="footer"/>
    <w:basedOn w:val="Normal"/>
    <w:link w:val="SidfotChar"/>
    <w:uiPriority w:val="99"/>
    <w:unhideWhenUsed/>
    <w:rsid w:val="00E54EED"/>
    <w:pPr>
      <w:tabs>
        <w:tab w:val="center" w:pos="4513"/>
        <w:tab w:val="right" w:pos="9026"/>
      </w:tabs>
      <w:spacing w:line="240" w:lineRule="auto"/>
      <w:jc w:val="right"/>
    </w:pPr>
  </w:style>
  <w:style w:type="character" w:customStyle="1" w:styleId="SidfotChar">
    <w:name w:val="Sidfot Char"/>
    <w:basedOn w:val="DefaultParagraphFont"/>
    <w:link w:val="Footer"/>
    <w:uiPriority w:val="99"/>
    <w:rsid w:val="00E54EED"/>
    <w:rPr>
      <w:sz w:val="24"/>
    </w:rPr>
  </w:style>
  <w:style w:type="table" w:styleId="TableGrid">
    <w:name w:val="Table Grid"/>
    <w:basedOn w:val="TableNormal"/>
    <w:uiPriority w:val="39"/>
    <w:rsid w:val="00D9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96E39"/>
    <w:rPr>
      <w:color w:val="808080"/>
    </w:rPr>
  </w:style>
  <w:style w:type="character" w:styleId="Hyperlink">
    <w:name w:val="Hyperlink"/>
    <w:basedOn w:val="DefaultParagraphFont"/>
    <w:uiPriority w:val="99"/>
    <w:unhideWhenUsed/>
    <w:rsid w:val="00265DD2"/>
    <w:rPr>
      <w:color w:val="0563C1" w:themeColor="hyperlink"/>
      <w:u w:val="single"/>
    </w:rPr>
  </w:style>
  <w:style w:type="character" w:customStyle="1" w:styleId="Olstomnmnande1">
    <w:name w:val="Olöst omnämnande1"/>
    <w:basedOn w:val="DefaultParagraphFont"/>
    <w:uiPriority w:val="99"/>
    <w:semiHidden/>
    <w:unhideWhenUsed/>
    <w:rsid w:val="00265DD2"/>
    <w:rPr>
      <w:color w:val="808080"/>
      <w:shd w:val="clear" w:color="auto" w:fill="E6E6E6"/>
    </w:rPr>
  </w:style>
  <w:style w:type="character" w:customStyle="1" w:styleId="Rubrik1Char">
    <w:name w:val="Rubrik 1 Char"/>
    <w:basedOn w:val="DefaultParagraphFont"/>
    <w:link w:val="Heading1"/>
    <w:uiPriority w:val="1"/>
    <w:rsid w:val="00C81CE6"/>
    <w:rPr>
      <w:rFonts w:asciiTheme="majorHAnsi" w:eastAsiaTheme="majorEastAsia" w:hAnsiTheme="majorHAnsi" w:cstheme="majorBidi"/>
      <w:sz w:val="44"/>
      <w:szCs w:val="32"/>
      <w:lang w:val="sv-SE"/>
    </w:rPr>
  </w:style>
  <w:style w:type="character" w:customStyle="1" w:styleId="Rubrik2Char">
    <w:name w:val="Rubrik 2 Char"/>
    <w:basedOn w:val="DefaultParagraphFont"/>
    <w:link w:val="Heading2"/>
    <w:uiPriority w:val="1"/>
    <w:rsid w:val="00365076"/>
    <w:rPr>
      <w:rFonts w:asciiTheme="majorHAnsi" w:eastAsiaTheme="majorEastAsia" w:hAnsiTheme="majorHAnsi" w:cstheme="majorBidi"/>
      <w:sz w:val="44"/>
      <w:szCs w:val="26"/>
      <w:lang w:val="sv-SE"/>
    </w:rPr>
  </w:style>
  <w:style w:type="character" w:customStyle="1" w:styleId="Rubrik3Char">
    <w:name w:val="Rubrik 3 Char"/>
    <w:basedOn w:val="DefaultParagraphFont"/>
    <w:link w:val="Heading3"/>
    <w:uiPriority w:val="1"/>
    <w:rsid w:val="00365076"/>
    <w:rPr>
      <w:rFonts w:asciiTheme="majorHAnsi" w:hAnsiTheme="majorHAnsi"/>
      <w:sz w:val="36"/>
      <w:lang w:val="sv-SE"/>
    </w:rPr>
  </w:style>
  <w:style w:type="character" w:customStyle="1" w:styleId="Rubrik4Char">
    <w:name w:val="Rubrik 4 Char"/>
    <w:basedOn w:val="DefaultParagraphFont"/>
    <w:link w:val="Heading4"/>
    <w:uiPriority w:val="1"/>
    <w:rsid w:val="00727C42"/>
    <w:rPr>
      <w:rFonts w:asciiTheme="majorHAnsi" w:eastAsiaTheme="majorEastAsia" w:hAnsiTheme="majorHAnsi" w:cstheme="majorBidi"/>
      <w:iCs/>
      <w:sz w:val="28"/>
      <w:lang w:val="sv-SE"/>
    </w:rPr>
  </w:style>
  <w:style w:type="numbering" w:customStyle="1" w:styleId="Listformatnumreradlista">
    <w:name w:val="Listformat numrerad lista"/>
    <w:uiPriority w:val="99"/>
    <w:rsid w:val="008E022B"/>
    <w:pPr>
      <w:numPr>
        <w:numId w:val="1"/>
      </w:numPr>
    </w:pPr>
  </w:style>
  <w:style w:type="numbering" w:customStyle="1" w:styleId="Listformatpunktlista">
    <w:name w:val="Listformat punktlista"/>
    <w:uiPriority w:val="99"/>
    <w:rsid w:val="008E022B"/>
    <w:pPr>
      <w:numPr>
        <w:numId w:val="2"/>
      </w:numPr>
    </w:pPr>
  </w:style>
  <w:style w:type="paragraph" w:styleId="ListNumber">
    <w:name w:val="List Number"/>
    <w:basedOn w:val="Normal"/>
    <w:uiPriority w:val="5"/>
    <w:qFormat/>
    <w:rsid w:val="00D31220"/>
    <w:pPr>
      <w:numPr>
        <w:numId w:val="3"/>
      </w:numPr>
      <w:spacing w:after="180"/>
    </w:pPr>
  </w:style>
  <w:style w:type="paragraph" w:styleId="ListBullet">
    <w:name w:val="List Bullet"/>
    <w:basedOn w:val="Normal"/>
    <w:uiPriority w:val="5"/>
    <w:qFormat/>
    <w:rsid w:val="00D31220"/>
    <w:pPr>
      <w:numPr>
        <w:numId w:val="4"/>
      </w:numPr>
      <w:spacing w:after="180"/>
    </w:pPr>
  </w:style>
  <w:style w:type="paragraph" w:customStyle="1" w:styleId="Enhet">
    <w:name w:val="Enhet"/>
    <w:basedOn w:val="Normal"/>
    <w:semiHidden/>
    <w:qFormat/>
    <w:rsid w:val="000663B9"/>
    <w:pPr>
      <w:jc w:val="center"/>
    </w:pPr>
    <w:rPr>
      <w:rFonts w:ascii="Arial" w:hAnsi="Arial"/>
      <w:caps/>
      <w:sz w:val="18"/>
    </w:rPr>
  </w:style>
  <w:style w:type="paragraph" w:customStyle="1" w:styleId="Adress">
    <w:name w:val="Adress"/>
    <w:basedOn w:val="Normal"/>
    <w:semiHidden/>
    <w:qFormat/>
    <w:rsid w:val="004A7F57"/>
    <w:pPr>
      <w:spacing w:line="220" w:lineRule="atLeast"/>
    </w:pPr>
    <w:rPr>
      <w:sz w:val="20"/>
    </w:rPr>
  </w:style>
  <w:style w:type="paragraph" w:customStyle="1" w:styleId="Gtenerubrik">
    <w:name w:val="Götenerubrik"/>
    <w:basedOn w:val="Heading1"/>
    <w:semiHidden/>
    <w:qFormat/>
    <w:rsid w:val="004A7F57"/>
    <w:pPr>
      <w:numPr>
        <w:numId w:val="0"/>
      </w:numPr>
      <w:pBdr>
        <w:bottom w:val="single" w:sz="8" w:space="1" w:color="auto"/>
      </w:pBdr>
      <w:spacing w:before="0" w:after="480"/>
      <w:ind w:left="360" w:hanging="360"/>
    </w:pPr>
  </w:style>
  <w:style w:type="paragraph" w:styleId="Title">
    <w:name w:val="Title"/>
    <w:basedOn w:val="Normal"/>
    <w:next w:val="Normal"/>
    <w:link w:val="RubrikChar"/>
    <w:uiPriority w:val="9"/>
    <w:qFormat/>
    <w:rsid w:val="005D46CC"/>
    <w:pPr>
      <w:contextualSpacing/>
      <w:jc w:val="right"/>
      <w:outlineLvl w:val="0"/>
    </w:pPr>
    <w:rPr>
      <w:rFonts w:asciiTheme="majorHAnsi" w:eastAsiaTheme="majorEastAsia" w:hAnsiTheme="majorHAnsi" w:cstheme="majorBidi"/>
      <w:spacing w:val="-10"/>
      <w:kern w:val="28"/>
      <w:sz w:val="72"/>
      <w:szCs w:val="56"/>
    </w:rPr>
  </w:style>
  <w:style w:type="character" w:customStyle="1" w:styleId="RubrikChar">
    <w:name w:val="Rubrik Char"/>
    <w:basedOn w:val="DefaultParagraphFont"/>
    <w:link w:val="Title"/>
    <w:uiPriority w:val="9"/>
    <w:rsid w:val="00587FD0"/>
    <w:rPr>
      <w:rFonts w:asciiTheme="majorHAnsi" w:eastAsiaTheme="majorEastAsia" w:hAnsiTheme="majorHAnsi" w:cstheme="majorBidi"/>
      <w:spacing w:val="-10"/>
      <w:kern w:val="28"/>
      <w:sz w:val="72"/>
      <w:szCs w:val="56"/>
      <w:lang w:val="sv-SE"/>
    </w:rPr>
  </w:style>
  <w:style w:type="paragraph" w:styleId="Subtitle">
    <w:name w:val="Subtitle"/>
    <w:basedOn w:val="Normal"/>
    <w:next w:val="Normal"/>
    <w:link w:val="UnderrubrikChar"/>
    <w:uiPriority w:val="9"/>
    <w:qFormat/>
    <w:rsid w:val="002D5BD1"/>
    <w:pPr>
      <w:numPr>
        <w:ilvl w:val="1"/>
      </w:numPr>
      <w:jc w:val="right"/>
    </w:pPr>
    <w:rPr>
      <w:rFonts w:asciiTheme="majorHAnsi" w:eastAsiaTheme="minorEastAsia" w:hAnsiTheme="majorHAnsi"/>
      <w:caps/>
      <w:spacing w:val="15"/>
      <w:sz w:val="36"/>
    </w:rPr>
  </w:style>
  <w:style w:type="character" w:customStyle="1" w:styleId="UnderrubrikChar">
    <w:name w:val="Underrubrik Char"/>
    <w:basedOn w:val="DefaultParagraphFont"/>
    <w:link w:val="Subtitle"/>
    <w:uiPriority w:val="9"/>
    <w:rsid w:val="00587FD0"/>
    <w:rPr>
      <w:rFonts w:asciiTheme="majorHAnsi" w:eastAsiaTheme="minorEastAsia" w:hAnsiTheme="majorHAnsi"/>
      <w:caps/>
      <w:spacing w:val="15"/>
      <w:sz w:val="36"/>
      <w:lang w:val="sv-SE"/>
    </w:rPr>
  </w:style>
  <w:style w:type="paragraph" w:customStyle="1" w:styleId="Ingress">
    <w:name w:val="Ingress"/>
    <w:basedOn w:val="Normal"/>
    <w:next w:val="Normal"/>
    <w:uiPriority w:val="1"/>
    <w:qFormat/>
    <w:rsid w:val="00A84A19"/>
    <w:rPr>
      <w:sz w:val="32"/>
    </w:rPr>
  </w:style>
  <w:style w:type="numbering" w:customStyle="1" w:styleId="Listformatnumreraderubriker">
    <w:name w:val="Listformat numrerade rubriker"/>
    <w:uiPriority w:val="99"/>
    <w:rsid w:val="00657995"/>
    <w:pPr>
      <w:numPr>
        <w:numId w:val="5"/>
      </w:numPr>
    </w:pPr>
  </w:style>
  <w:style w:type="character" w:customStyle="1" w:styleId="Rubrik5Char">
    <w:name w:val="Rubrik 5 Char"/>
    <w:basedOn w:val="DefaultParagraphFont"/>
    <w:link w:val="Heading5"/>
    <w:uiPriority w:val="1"/>
    <w:semiHidden/>
    <w:rsid w:val="00C02D9B"/>
    <w:rPr>
      <w:rFonts w:ascii="Arial" w:hAnsi="Arial" w:eastAsiaTheme="majorEastAsia" w:cstheme="majorBidi"/>
      <w:b/>
    </w:rPr>
  </w:style>
  <w:style w:type="character" w:customStyle="1" w:styleId="Rubrik6Char">
    <w:name w:val="Rubrik 6 Char"/>
    <w:basedOn w:val="DefaultParagraphFont"/>
    <w:link w:val="Heading6"/>
    <w:uiPriority w:val="1"/>
    <w:semiHidden/>
    <w:rsid w:val="00C02D9B"/>
    <w:rPr>
      <w:rFonts w:ascii="Arial" w:hAnsi="Arial" w:eastAsiaTheme="majorEastAsia" w:cstheme="majorBidi"/>
      <w:b/>
      <w:sz w:val="24"/>
    </w:rPr>
  </w:style>
  <w:style w:type="character" w:customStyle="1" w:styleId="Rubrik7Char">
    <w:name w:val="Rubrik 7 Char"/>
    <w:basedOn w:val="DefaultParagraphFont"/>
    <w:link w:val="Heading7"/>
    <w:uiPriority w:val="1"/>
    <w:semiHidden/>
    <w:rsid w:val="00C02D9B"/>
    <w:rPr>
      <w:rFonts w:ascii="Arial" w:hAnsi="Arial" w:eastAsiaTheme="majorEastAsia" w:cstheme="majorBidi"/>
      <w:b/>
      <w:iCs/>
      <w:sz w:val="24"/>
    </w:rPr>
  </w:style>
  <w:style w:type="character" w:customStyle="1" w:styleId="Rubrik8Char">
    <w:name w:val="Rubrik 8 Char"/>
    <w:basedOn w:val="DefaultParagraphFont"/>
    <w:link w:val="Heading8"/>
    <w:uiPriority w:val="1"/>
    <w:semiHidden/>
    <w:rsid w:val="00C02D9B"/>
    <w:rPr>
      <w:rFonts w:ascii="Arial" w:hAnsi="Arial" w:eastAsiaTheme="majorEastAsia" w:cstheme="majorBidi"/>
      <w:b/>
      <w:sz w:val="24"/>
      <w:szCs w:val="21"/>
    </w:rPr>
  </w:style>
  <w:style w:type="character" w:customStyle="1" w:styleId="Rubrik9Char">
    <w:name w:val="Rubrik 9 Char"/>
    <w:basedOn w:val="DefaultParagraphFont"/>
    <w:link w:val="Heading9"/>
    <w:uiPriority w:val="1"/>
    <w:semiHidden/>
    <w:rsid w:val="00C02D9B"/>
    <w:rPr>
      <w:rFonts w:ascii="Arial" w:hAnsi="Arial" w:eastAsiaTheme="majorEastAsia" w:cstheme="majorBidi"/>
      <w:b/>
      <w:iCs/>
      <w:sz w:val="24"/>
      <w:szCs w:val="21"/>
    </w:rPr>
  </w:style>
  <w:style w:type="paragraph" w:customStyle="1" w:styleId="Kapitelrubrik">
    <w:name w:val="Kapitelrubrik"/>
    <w:basedOn w:val="Heading1"/>
    <w:next w:val="Normal"/>
    <w:semiHidden/>
    <w:rsid w:val="00551268"/>
    <w:pPr>
      <w:numPr>
        <w:numId w:val="0"/>
      </w:numPr>
    </w:pPr>
  </w:style>
  <w:style w:type="paragraph" w:styleId="TOCHeading">
    <w:name w:val="TOC Heading"/>
    <w:basedOn w:val="Heading1"/>
    <w:next w:val="Normal"/>
    <w:uiPriority w:val="39"/>
    <w:qFormat/>
    <w:rsid w:val="008404A8"/>
    <w:pPr>
      <w:numPr>
        <w:numId w:val="0"/>
      </w:numPr>
      <w:outlineLvl w:val="9"/>
    </w:pPr>
    <w:rPr>
      <w:lang w:val="en-GB"/>
    </w:rPr>
  </w:style>
  <w:style w:type="paragraph" w:styleId="TOC1">
    <w:name w:val="toc 1"/>
    <w:basedOn w:val="Normal"/>
    <w:next w:val="Normal"/>
    <w:autoRedefine/>
    <w:uiPriority w:val="39"/>
    <w:rsid w:val="00023363"/>
    <w:pPr>
      <w:spacing w:after="100"/>
    </w:pPr>
    <w:rPr>
      <w:rFonts w:ascii="Arial" w:hAnsi="Arial"/>
    </w:rPr>
  </w:style>
  <w:style w:type="paragraph" w:styleId="TOC2">
    <w:name w:val="toc 2"/>
    <w:basedOn w:val="Normal"/>
    <w:next w:val="Normal"/>
    <w:autoRedefine/>
    <w:uiPriority w:val="39"/>
    <w:semiHidden/>
    <w:rsid w:val="0044384F"/>
    <w:pPr>
      <w:tabs>
        <w:tab w:val="left" w:pos="880"/>
        <w:tab w:val="right" w:leader="dot" w:pos="7926"/>
      </w:tabs>
      <w:spacing w:after="100"/>
      <w:ind w:left="221"/>
    </w:pPr>
    <w:rPr>
      <w:rFonts w:ascii="Arial" w:hAnsi="Arial" w:eastAsiaTheme="minorEastAsia" w:cs="Times New Roman"/>
      <w:sz w:val="22"/>
      <w:lang w:eastAsia="en-GB"/>
    </w:rPr>
  </w:style>
  <w:style w:type="paragraph" w:styleId="TOC3">
    <w:name w:val="toc 3"/>
    <w:basedOn w:val="Normal"/>
    <w:next w:val="Normal"/>
    <w:autoRedefine/>
    <w:uiPriority w:val="39"/>
    <w:rsid w:val="00023363"/>
    <w:pPr>
      <w:spacing w:after="100"/>
      <w:ind w:left="440"/>
    </w:pPr>
    <w:rPr>
      <w:rFonts w:ascii="Arial" w:hAnsi="Arial" w:eastAsiaTheme="minorEastAsia" w:cs="Times New Roman"/>
      <w:sz w:val="22"/>
      <w:lang w:eastAsia="en-GB"/>
    </w:rPr>
  </w:style>
  <w:style w:type="paragraph" w:customStyle="1" w:styleId="Toppmarginalfrstasida">
    <w:name w:val="Toppmarginal första sida"/>
    <w:basedOn w:val="Header"/>
    <w:semiHidden/>
    <w:qFormat/>
    <w:rsid w:val="0040159D"/>
    <w:pPr>
      <w:spacing w:before="2940" w:after="3000"/>
    </w:pPr>
    <w:rPr>
      <w:szCs w:val="2"/>
    </w:rPr>
  </w:style>
  <w:style w:type="paragraph" w:customStyle="1" w:styleId="UnderrubrikAnsvarig">
    <w:name w:val="Underrubrik Ansvarig"/>
    <w:basedOn w:val="Subtitle"/>
    <w:uiPriority w:val="9"/>
    <w:qFormat/>
    <w:rsid w:val="0093654B"/>
    <w:rPr>
      <w:caps w:val="0"/>
    </w:rPr>
  </w:style>
  <w:style w:type="numbering" w:customStyle="1" w:styleId="CustomHeadingNumber">
    <w:name w:val="CustomHeadingNumber"/>
    <w:rsid w:val="00420C33"/>
    <w:pPr>
      <w:numPr>
        <w:numId w:val="7"/>
      </w:numPr>
    </w:pPr>
  </w:style>
  <w:style w:type="paragraph" w:styleId="Quote">
    <w:name w:val="Quote"/>
    <w:basedOn w:val="Normal"/>
    <w:next w:val="Normal"/>
    <w:link w:val="CitatChar"/>
    <w:uiPriority w:val="29"/>
    <w:semiHidden/>
    <w:qFormat/>
    <w:rsid w:val="00FB4EF4"/>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FB4EF4"/>
    <w:rPr>
      <w:i/>
      <w:iCs/>
      <w:color w:val="404040" w:themeColor="text1" w:themeTint="BF"/>
      <w:sz w:val="24"/>
      <w:lang w:val="sv-SE"/>
    </w:rPr>
  </w:style>
  <w:style w:type="paragraph" w:styleId="TOC4">
    <w:name w:val="toc 4"/>
    <w:basedOn w:val="Normal"/>
    <w:next w:val="Normal"/>
    <w:autoRedefine/>
    <w:uiPriority w:val="39"/>
    <w:semiHidden/>
    <w:rsid w:val="00367A28"/>
    <w:pPr>
      <w:spacing w:after="100"/>
      <w:ind w:left="720"/>
    </w:pPr>
    <w:rPr>
      <w:rFonts w:ascii="Arial" w:hAnsi="Arial"/>
      <w:sz w:val="22"/>
    </w:rPr>
  </w:style>
  <w:style w:type="paragraph" w:customStyle="1" w:styleId="Dokumentinformation">
    <w:name w:val="Dokumentinformation"/>
    <w:basedOn w:val="Normal"/>
    <w:uiPriority w:val="10"/>
    <w:qFormat/>
    <w:rsid w:val="00CE27D5"/>
    <w:pPr>
      <w:ind w:left="2835" w:hanging="283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glossaryDocument" Target="glossary/document.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emf" /></Relationships>
</file>

<file path=word/_rels/settings.xml.rels><?xml version="1.0" encoding="utf-8" standalone="yes"?><Relationships xmlns="http://schemas.openxmlformats.org/package/2006/relationships"><Relationship Id="rId1" Type="http://schemas.openxmlformats.org/officeDocument/2006/relationships/attachedTemplate" Target="file:///P:\Gem\Mallar\Lid\Alla\Styrdokument.dotx"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FF31AB47BE6F46A5978E7E954051496E"/>
        <w:category>
          <w:name w:val="Allmänt"/>
          <w:gallery w:val="placeholder"/>
        </w:category>
        <w:types>
          <w:type w:val="bbPlcHdr"/>
        </w:types>
        <w:behaviors>
          <w:behavior w:val="content"/>
        </w:behaviors>
        <w:guid w:val="{ABB58855-A5BE-4AFA-81BF-DC683B20D096}"/>
      </w:docPartPr>
      <w:docPartBody>
        <w:p w:rsidR="00BC3EC1">
          <w:pPr>
            <w:pStyle w:val="FF31AB47BE6F46A5978E7E954051496E"/>
          </w:pPr>
          <w:r>
            <w:rPr>
              <w:rStyle w:val="PlaceholderText"/>
            </w:rPr>
            <w:t>Klicka för att ange datum.</w:t>
          </w:r>
        </w:p>
      </w:docPartBody>
    </w:docPart>
    <w:docPart>
      <w:docPartPr>
        <w:name w:val="2BA5E3E5EF1A4B9AB4B48C6C9483B4F9"/>
        <w:category>
          <w:name w:val="Allmänt"/>
          <w:gallery w:val="placeholder"/>
        </w:category>
        <w:types>
          <w:type w:val="bbPlcHdr"/>
        </w:types>
        <w:behaviors>
          <w:behavior w:val="content"/>
        </w:behaviors>
        <w:guid w:val="{1FA1114E-CEFE-4C7D-92C9-F28F52F22092}"/>
      </w:docPartPr>
      <w:docPartBody>
        <w:p w:rsidR="00BC3EC1">
          <w:pPr>
            <w:pStyle w:val="2BA5E3E5EF1A4B9AB4B48C6C9483B4F9"/>
          </w:pPr>
          <w:r>
            <w:rPr>
              <w:rStyle w:val="PlaceholderText"/>
            </w:rPr>
            <w:t>Klicka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21"/>
    <w:rsid w:val="003D6BF0"/>
    <w:rsid w:val="00550CD8"/>
    <w:rsid w:val="008C4D3B"/>
    <w:rsid w:val="008F24AA"/>
    <w:rsid w:val="00937C21"/>
    <w:rsid w:val="00AD41FC"/>
    <w:rsid w:val="00BC3EC1"/>
    <w:rsid w:val="00DF614D"/>
  </w:rsid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F31AB47BE6F46A5978E7E954051496E">
    <w:name w:val="FF31AB47BE6F46A5978E7E954051496E"/>
  </w:style>
  <w:style w:type="paragraph" w:customStyle="1" w:styleId="0EC79C2ABB674051A51BDF587770F573">
    <w:name w:val="0EC79C2ABB674051A51BDF587770F573"/>
  </w:style>
  <w:style w:type="paragraph" w:customStyle="1" w:styleId="BD49EE8BA42143F397AB2C705BE47D15">
    <w:name w:val="BD49EE8BA42143F397AB2C705BE47D15"/>
  </w:style>
  <w:style w:type="paragraph" w:customStyle="1" w:styleId="D8C2BC6DECE64B4FAE57BE01607AB4DF">
    <w:name w:val="D8C2BC6DECE64B4FAE57BE01607AB4DF"/>
  </w:style>
  <w:style w:type="paragraph" w:customStyle="1" w:styleId="2BA5E3E5EF1A4B9AB4B48C6C9483B4F9">
    <w:name w:val="2BA5E3E5EF1A4B9AB4B48C6C9483B4F9"/>
  </w:style>
  <w:style w:type="paragraph" w:customStyle="1" w:styleId="E7FA88BB5D3C4CC8A7C8D7A6C6694B71">
    <w:name w:val="E7FA88BB5D3C4CC8A7C8D7A6C6694B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idköping">
  <a:themeElements>
    <a:clrScheme name="Lidköping">
      <a:dk1>
        <a:sysClr val="windowText" lastClr="000000"/>
      </a:dk1>
      <a:lt1>
        <a:sysClr val="window" lastClr="FFFFFF"/>
      </a:lt1>
      <a:dk2>
        <a:srgbClr val="44546A"/>
      </a:dk2>
      <a:lt2>
        <a:srgbClr val="E7E6E6"/>
      </a:lt2>
      <a:accent1>
        <a:srgbClr val="006CB5"/>
      </a:accent1>
      <a:accent2>
        <a:srgbClr val="7FA2D5"/>
      </a:accent2>
      <a:accent3>
        <a:srgbClr val="BE2B31"/>
      </a:accent3>
      <a:accent4>
        <a:srgbClr val="F9AE00"/>
      </a:accent4>
      <a:accent5>
        <a:srgbClr val="B2B2B2"/>
      </a:accent5>
      <a:accent6>
        <a:srgbClr val="76B82A"/>
      </a:accent6>
      <a:hlink>
        <a:srgbClr val="0563C1"/>
      </a:hlink>
      <a:folHlink>
        <a:srgbClr val="954F72"/>
      </a:folHlink>
    </a:clrScheme>
    <a:fontScheme name="Lidköp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lobal_Document>
  <Responsible.Address.Email>bjorn.jonsson@lidkoping.se</Responsible.Address.Email>
  <Responsible.Address.Phone.Default/>
  <Responsible.FullName>Björn Jonsson</Responsible.FullName>
  <Responsible.Signature>BJJO003</Responsible.Signature>
  <Responsible.Posistion>Chef Tillväxt</Responsible.Posistion>
  <OrganisationNodeLevel1.Address.Email/>
  <OrganisationNodeLevel1.Name>Sektor samhälle</OrganisationNodeLevel1.Name>
  <Description>Lokala allmänna ordningsföreskrifter för Lidköpings kommun</Description>
  <Dayname>torsdag</Dayname>
  <DateDay>torsdag 27 mars 2025</DateDay>
  <DateMonth>27 mars 2025</DateMonth>
  <CaseCodeNumber>KS 2025/190</CaseCodeNumber>
  <DocumentTypeCategory/>
  <Unit.Address.Email>kommunstyrelsen@lidkoping.se</Unit.Address.Email>
  <Unit.Address.Street>Skaragatan 8</Unit.Address.Street>
  <Unit.Address.Phone.Fax/>
  <Unit.Address.Phone.Default/>
  <Unit.Description/>
  <Unit.Manager.FullName>Ulrika Strandrot Frid</Unit.Manager.FullName>
  <Unit.Manager.Posistion>Kommundirektör</Unit.Manager.Posistion>
  <Unit.Name>Kommunstyrelsen</Unit.Name>
  <UnitPostalAddress>53188 Lidköping</UnitPostalAddress>
  <Diarie/>
  <Estate/>
  <Estates/>
  <WhereToStore/>
  <ApprovedDate/>
  <ApproveStartDate/>
  <Approvers/>
  <NumberSequence/>
  <DocumentType.Name>Föreskrift</DocumentType.Name>
  <Contact.Address.CoAddress/>
  <Contact.Address.Email/>
  <Contact.Address.Street/>
  <Contact.Address.Country/>
  <Contact.Address.ZipCode/>
  <Contact.Address.Region/>
  <Contact.Address.Phone.Work/>
  <Contact.Address.Phone.Home/>
  <Contact.Address.Phone.Mobile/>
  <Contact.ContactPerson/>
  <Contact.Name>Lidköpings kommun</Contact.Name>
  <Contact.BusinessIdCode/>
  <CoWorker1.Address.VisitAddress/>
  <CoWorker1.Address.CoAddress/>
  <CoWorker1.Address.Email/>
  <CoWorker1.Address.Street/>
  <CoWorker1.Address.Country/>
  <CoWorker1.Address.ZipCode/>
  <CoWorker1.Address.Region/>
  <CoWorker1.Address.Phone.Work/>
  <CoWorker1.Address.Phone.Fax/>
  <CoWorker1.Address.Phone.Home/>
  <CoWorker1.Address.Phone.Mobile/>
  <CoWorker1.Address.Phone.Default/>
  <CoWorker1.Address.Phone.Switchboard/>
  <CoWorker1.LoginName/>
  <CoWorker1.LastName/>
  <CoWorker1.Email/>
  <CoWorker1.FirstName/>
  <CoWorker1.FullName/>
  <CoWorker1.Organisation/>
  <CoWorker1.SubscribeToMyCases/>
  <CoWorker1.Signature/>
  <CoWorker1.Posistion/>
  <Note/>
  <Object/>
  <PlaceInStore/>
  <Process/>
  <ActivityAreaProcess.ProcessCode/>
  <RegisteredDate>2025-03-27</RegisteredDate>
  <Secrecy/>
  <ScanningId/>
  <CreateDate>2025-03-27</CreateDate>
  <ReplyDate>0001-01-01</ReplyDate>
  <Test/>
  <VersionNumber>0.4</VersionNumber>
  <ParentCase.Responsible.Address.Email>bjorn.jonsson@lidkoping.se</ParentCase.Responsible.Address.Email>
  <ParentCase.Responsible.Address.Phone.Default/>
  <ParentCase.Responsible.FullName>Björn Jonsson</ParentCase.Responsible.FullName>
  <ParentCase.Responsible.Posistion>Chef Tillväxt</ParentCase.Responsible.Posistion>
  <ParentCase.Description>Revidering av allmänna lokala ordningsföreskrifter för att införa badförbud, utöka förbudsområde för alkoholförtäring samt ändra ansvarig för att besluta om tillfälliga undantag</ParentCase.Description>
  <ParentCase.NumberSequence>2025/190</ParentCase.NumberSequence>
  <ParentCase.CodeYearNumber>KS 2025/190</ParentCase.CodeYearNumber>
</Global_Document>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09D61AB8A77A0E47A66CCD7406471ACE" ma:contentTypeVersion="9" ma:contentTypeDescription="Skapa ett nytt dokument." ma:contentTypeScope="" ma:versionID="627a576ded3709135f798213e89c3e85">
  <xsd:schema xmlns:xsd="http://www.w3.org/2001/XMLSchema" xmlns:xs="http://www.w3.org/2001/XMLSchema" xmlns:p="http://schemas.microsoft.com/office/2006/metadata/properties" xmlns:ns2="a2c8835c-d3d0-4b69-b07f-f6fe9a9179bf" xmlns:ns3="07d149a3-ae10-47d9-91b5-5b543d868ada" targetNamespace="http://schemas.microsoft.com/office/2006/metadata/properties" ma:root="true" ma:fieldsID="69450698f2e6cee76ec785cdb48c1eb8" ns2:_="" ns3:_="">
    <xsd:import namespace="a2c8835c-d3d0-4b69-b07f-f6fe9a9179bf"/>
    <xsd:import namespace="07d149a3-ae10-47d9-91b5-5b543d868a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8835c-d3d0-4b69-b07f-f6fe9a917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149a3-ae10-47d9-91b5-5b543d868ada"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F79BCD-E3EF-4D09-A86B-2532FAB25D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6784E2-8619-48E8-83C1-0BD630DEA30B}">
  <ds:schemaRefs/>
</ds:datastoreItem>
</file>

<file path=customXml/itemProps3.xml><?xml version="1.0" encoding="utf-8"?>
<ds:datastoreItem xmlns:ds="http://schemas.openxmlformats.org/officeDocument/2006/customXml" ds:itemID="{DAFCCA95-CC7A-457F-9F2C-AA3169492D80}">
  <ds:schemaRefs>
    <ds:schemaRef ds:uri="http://schemas.openxmlformats.org/officeDocument/2006/bibliography"/>
  </ds:schemaRefs>
</ds:datastoreItem>
</file>

<file path=customXml/itemProps4.xml><?xml version="1.0" encoding="utf-8"?>
<ds:datastoreItem xmlns:ds="http://schemas.openxmlformats.org/officeDocument/2006/customXml" ds:itemID="{0B18977E-F372-4E77-B534-498B777049EA}">
  <ds:schemaRefs>
    <ds:schemaRef ds:uri="http://schemas.microsoft.com/sharepoint/v3/contenttype/forms"/>
  </ds:schemaRefs>
</ds:datastoreItem>
</file>

<file path=customXml/itemProps5.xml><?xml version="1.0" encoding="utf-8"?>
<ds:datastoreItem xmlns:ds="http://schemas.openxmlformats.org/officeDocument/2006/customXml" ds:itemID="{8259C11D-2F92-4E43-8A68-1D140E8D5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8835c-d3d0-4b69-b07f-f6fe9a9179bf"/>
    <ds:schemaRef ds:uri="07d149a3-ae10-47d9-91b5-5b543d868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Styrdokument</Template>
  <TotalTime>130</TotalTime>
  <Pages>9</Pages>
  <Words>1937</Words>
  <Characters>10269</Characters>
  <Application>Microsoft Office Word</Application>
  <DocSecurity>0</DocSecurity>
  <Lines>85</Lines>
  <Paragraphs>24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Lans</dc:creator>
  <cp:lastModifiedBy>Kerstin Andersson</cp:lastModifiedBy>
  <cp:revision>6</cp:revision>
  <dcterms:created xsi:type="dcterms:W3CDTF">2021-12-30T07:31:00Z</dcterms:created>
  <dcterms:modified xsi:type="dcterms:W3CDTF">2025-04-11T12:01:00Z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0x01010009D61AB8A77A0E47A66CCD7406471ACE</vt:lpwstr>
  </property>
  <property fmtid="{D5CDD505-2E9C-101B-9397-08002B2CF9AE}" pid="3" name="DocumentId">
    <vt:lpwstr>c2fb9402-0e55-4d4c-bea1-eb13f943edc6</vt:lpwstr>
  </property>
  <property fmtid="{D5CDD505-2E9C-101B-9397-08002B2CF9AE}" pid="4" name="MSIP_Label_c2eb1da0-84f5-4c38-a85b-e494ecee33da_ActionId">
    <vt:lpwstr>b216ffaf-cc29-439f-a046-8663bd787380</vt:lpwstr>
  </property>
  <property fmtid="{D5CDD505-2E9C-101B-9397-08002B2CF9AE}" pid="5" name="MSIP_Label_c2eb1da0-84f5-4c38-a85b-e494ecee33da_ContentBits">
    <vt:lpwstr>0</vt:lpwstr>
  </property>
  <property fmtid="{D5CDD505-2E9C-101B-9397-08002B2CF9AE}" pid="6" name="MSIP_Label_c2eb1da0-84f5-4c38-a85b-e494ecee33da_Enabled">
    <vt:lpwstr>true</vt:lpwstr>
  </property>
  <property fmtid="{D5CDD505-2E9C-101B-9397-08002B2CF9AE}" pid="7" name="MSIP_Label_c2eb1da0-84f5-4c38-a85b-e494ecee33da_Method">
    <vt:lpwstr>Standard</vt:lpwstr>
  </property>
  <property fmtid="{D5CDD505-2E9C-101B-9397-08002B2CF9AE}" pid="8" name="MSIP_Label_c2eb1da0-84f5-4c38-a85b-e494ecee33da_Name">
    <vt:lpwstr>Org.standard V6</vt:lpwstr>
  </property>
  <property fmtid="{D5CDD505-2E9C-101B-9397-08002B2CF9AE}" pid="9" name="MSIP_Label_c2eb1da0-84f5-4c38-a85b-e494ecee33da_SetDate">
    <vt:lpwstr>2025-03-27T16:12:03Z</vt:lpwstr>
  </property>
  <property fmtid="{D5CDD505-2E9C-101B-9397-08002B2CF9AE}" pid="10" name="MSIP_Label_c2eb1da0-84f5-4c38-a85b-e494ecee33da_SiteId">
    <vt:lpwstr>de85f618-b558-4f47-9282-c98e49e9eb2b</vt:lpwstr>
  </property>
  <property fmtid="{D5CDD505-2E9C-101B-9397-08002B2CF9AE}" pid="11" name="MSIP_Label_c2eb1da0-84f5-4c38-a85b-e494ecee33da_Tag">
    <vt:lpwstr>10, 3, 0, 1</vt:lpwstr>
  </property>
  <property fmtid="{D5CDD505-2E9C-101B-9397-08002B2CF9AE}" pid="12" name="ResxId">
    <vt:lpwstr>Styrdokument</vt:lpwstr>
  </property>
  <property fmtid="{D5CDD505-2E9C-101B-9397-08002B2CF9AE}" pid="13" name="TemplateId">
    <vt:lpwstr>Global_Document</vt:lpwstr>
  </property>
</Properties>
</file>